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1031" w:rsidRDefault="00371031"/>
    <w:p w:rsidR="00371031" w:rsidRPr="007215BD" w:rsidRDefault="00371031" w:rsidP="00371031">
      <w:pPr>
        <w:jc w:val="center"/>
        <w:rPr>
          <w:rFonts w:ascii="Times New Roman" w:hAnsi="Times New Roman"/>
          <w:b/>
          <w:sz w:val="28"/>
          <w:szCs w:val="28"/>
        </w:rPr>
      </w:pPr>
      <w:proofErr w:type="spellStart"/>
      <w:r w:rsidRPr="007215BD">
        <w:rPr>
          <w:rFonts w:ascii="Times New Roman" w:hAnsi="Times New Roman"/>
          <w:b/>
          <w:sz w:val="28"/>
          <w:szCs w:val="28"/>
        </w:rPr>
        <w:t>Аналіз</w:t>
      </w:r>
      <w:proofErr w:type="spellEnd"/>
      <w:r w:rsidRPr="007215BD">
        <w:rPr>
          <w:rFonts w:ascii="Times New Roman" w:hAnsi="Times New Roman"/>
          <w:b/>
          <w:sz w:val="28"/>
          <w:szCs w:val="28"/>
        </w:rPr>
        <w:t xml:space="preserve"> регуляторного </w:t>
      </w:r>
      <w:proofErr w:type="spellStart"/>
      <w:r w:rsidRPr="007215BD">
        <w:rPr>
          <w:rFonts w:ascii="Times New Roman" w:hAnsi="Times New Roman"/>
          <w:b/>
          <w:sz w:val="28"/>
          <w:szCs w:val="28"/>
        </w:rPr>
        <w:t>впливу</w:t>
      </w:r>
      <w:proofErr w:type="spellEnd"/>
    </w:p>
    <w:p w:rsidR="00371031" w:rsidRPr="007215BD" w:rsidRDefault="00371031" w:rsidP="00371031">
      <w:pPr>
        <w:keepNext/>
        <w:keepLines/>
        <w:spacing w:after="0" w:line="240" w:lineRule="auto"/>
        <w:jc w:val="center"/>
        <w:rPr>
          <w:rFonts w:ascii="Times New Roman" w:hAnsi="Times New Roman"/>
          <w:b/>
          <w:noProof/>
          <w:sz w:val="28"/>
          <w:szCs w:val="28"/>
          <w:lang w:val="uk-UA"/>
        </w:rPr>
      </w:pPr>
      <w:proofErr w:type="gramStart"/>
      <w:r w:rsidRPr="007215BD">
        <w:rPr>
          <w:rFonts w:ascii="Times New Roman" w:hAnsi="Times New Roman"/>
          <w:b/>
          <w:sz w:val="28"/>
          <w:szCs w:val="28"/>
        </w:rPr>
        <w:t>до проекту</w:t>
      </w:r>
      <w:proofErr w:type="gramEnd"/>
      <w:r w:rsidRPr="007215BD">
        <w:rPr>
          <w:rFonts w:ascii="Times New Roman" w:hAnsi="Times New Roman"/>
          <w:b/>
          <w:sz w:val="28"/>
          <w:szCs w:val="28"/>
        </w:rPr>
        <w:t xml:space="preserve"> </w:t>
      </w:r>
      <w:proofErr w:type="spellStart"/>
      <w:r w:rsidRPr="007215BD">
        <w:rPr>
          <w:rFonts w:ascii="Times New Roman" w:hAnsi="Times New Roman"/>
          <w:b/>
          <w:sz w:val="28"/>
          <w:szCs w:val="28"/>
        </w:rPr>
        <w:t>рішення</w:t>
      </w:r>
      <w:proofErr w:type="spellEnd"/>
      <w:r w:rsidRPr="007215BD">
        <w:rPr>
          <w:rFonts w:ascii="Times New Roman" w:hAnsi="Times New Roman"/>
          <w:b/>
          <w:sz w:val="28"/>
          <w:szCs w:val="28"/>
        </w:rPr>
        <w:t xml:space="preserve"> </w:t>
      </w:r>
      <w:proofErr w:type="spellStart"/>
      <w:r w:rsidRPr="007215BD">
        <w:rPr>
          <w:rFonts w:ascii="Times New Roman" w:hAnsi="Times New Roman"/>
          <w:b/>
          <w:sz w:val="28"/>
          <w:szCs w:val="28"/>
        </w:rPr>
        <w:t>Миколаївської</w:t>
      </w:r>
      <w:proofErr w:type="spellEnd"/>
      <w:r w:rsidRPr="007215BD">
        <w:rPr>
          <w:rFonts w:ascii="Times New Roman" w:hAnsi="Times New Roman"/>
          <w:b/>
          <w:sz w:val="28"/>
          <w:szCs w:val="28"/>
        </w:rPr>
        <w:t xml:space="preserve"> </w:t>
      </w:r>
      <w:proofErr w:type="spellStart"/>
      <w:r w:rsidRPr="007215BD">
        <w:rPr>
          <w:rFonts w:ascii="Times New Roman" w:hAnsi="Times New Roman"/>
          <w:b/>
          <w:sz w:val="28"/>
          <w:szCs w:val="28"/>
        </w:rPr>
        <w:t>сільської</w:t>
      </w:r>
      <w:proofErr w:type="spellEnd"/>
      <w:r w:rsidRPr="007215BD">
        <w:rPr>
          <w:rFonts w:ascii="Times New Roman" w:hAnsi="Times New Roman"/>
          <w:b/>
          <w:sz w:val="28"/>
          <w:szCs w:val="28"/>
        </w:rPr>
        <w:t xml:space="preserve"> ради </w:t>
      </w:r>
      <w:proofErr w:type="spellStart"/>
      <w:r w:rsidRPr="007215BD">
        <w:rPr>
          <w:rFonts w:ascii="Times New Roman" w:hAnsi="Times New Roman"/>
          <w:b/>
          <w:sz w:val="28"/>
          <w:szCs w:val="28"/>
        </w:rPr>
        <w:t>Петропавлівського</w:t>
      </w:r>
      <w:proofErr w:type="spellEnd"/>
      <w:r w:rsidRPr="007215BD">
        <w:rPr>
          <w:rFonts w:ascii="Times New Roman" w:hAnsi="Times New Roman"/>
          <w:b/>
          <w:sz w:val="28"/>
          <w:szCs w:val="28"/>
        </w:rPr>
        <w:t xml:space="preserve"> району </w:t>
      </w:r>
      <w:proofErr w:type="spellStart"/>
      <w:r w:rsidRPr="007215BD">
        <w:rPr>
          <w:rFonts w:ascii="Times New Roman" w:hAnsi="Times New Roman"/>
          <w:b/>
          <w:sz w:val="28"/>
          <w:szCs w:val="28"/>
        </w:rPr>
        <w:t>Дніпропетровської</w:t>
      </w:r>
      <w:proofErr w:type="spellEnd"/>
      <w:r w:rsidRPr="007215BD">
        <w:rPr>
          <w:rFonts w:ascii="Times New Roman" w:hAnsi="Times New Roman"/>
          <w:b/>
          <w:sz w:val="28"/>
          <w:szCs w:val="28"/>
        </w:rPr>
        <w:t xml:space="preserve"> </w:t>
      </w:r>
      <w:proofErr w:type="spellStart"/>
      <w:r w:rsidRPr="007215BD">
        <w:rPr>
          <w:rFonts w:ascii="Times New Roman" w:hAnsi="Times New Roman"/>
          <w:b/>
          <w:sz w:val="28"/>
          <w:szCs w:val="28"/>
        </w:rPr>
        <w:t>області</w:t>
      </w:r>
      <w:proofErr w:type="spellEnd"/>
      <w:r w:rsidRPr="007215BD">
        <w:rPr>
          <w:rFonts w:ascii="Times New Roman" w:hAnsi="Times New Roman"/>
          <w:b/>
          <w:sz w:val="28"/>
          <w:szCs w:val="28"/>
        </w:rPr>
        <w:t xml:space="preserve"> </w:t>
      </w:r>
      <w:r w:rsidRPr="007215BD">
        <w:rPr>
          <w:rFonts w:ascii="Times New Roman" w:hAnsi="Times New Roman"/>
          <w:b/>
          <w:noProof/>
          <w:sz w:val="28"/>
          <w:szCs w:val="28"/>
        </w:rPr>
        <w:t xml:space="preserve">«Про </w:t>
      </w:r>
      <w:r w:rsidR="004D53F1">
        <w:rPr>
          <w:rFonts w:ascii="Times New Roman" w:hAnsi="Times New Roman"/>
          <w:b/>
          <w:noProof/>
          <w:sz w:val="28"/>
          <w:szCs w:val="28"/>
        </w:rPr>
        <w:t>єдиний податок</w:t>
      </w:r>
      <w:r w:rsidRPr="007215BD">
        <w:rPr>
          <w:rFonts w:ascii="Times New Roman" w:hAnsi="Times New Roman"/>
          <w:b/>
          <w:noProof/>
          <w:sz w:val="28"/>
          <w:szCs w:val="28"/>
        </w:rPr>
        <w:t xml:space="preserve"> на 202</w:t>
      </w:r>
      <w:r w:rsidR="004D4F63">
        <w:rPr>
          <w:rFonts w:ascii="Times New Roman" w:hAnsi="Times New Roman"/>
          <w:b/>
          <w:noProof/>
          <w:sz w:val="28"/>
          <w:szCs w:val="28"/>
          <w:lang w:val="uk-UA"/>
        </w:rPr>
        <w:t>2</w:t>
      </w:r>
      <w:r w:rsidRPr="007215BD">
        <w:rPr>
          <w:rFonts w:ascii="Times New Roman" w:hAnsi="Times New Roman"/>
          <w:b/>
          <w:noProof/>
          <w:sz w:val="28"/>
          <w:szCs w:val="28"/>
        </w:rPr>
        <w:t xml:space="preserve"> рік</w:t>
      </w:r>
      <w:r w:rsidR="004D53F1">
        <w:rPr>
          <w:rFonts w:ascii="Times New Roman" w:hAnsi="Times New Roman"/>
          <w:b/>
          <w:noProof/>
          <w:sz w:val="28"/>
          <w:szCs w:val="28"/>
          <w:lang w:val="uk-UA"/>
        </w:rPr>
        <w:t>»</w:t>
      </w:r>
      <w:r w:rsidRPr="007215BD">
        <w:rPr>
          <w:rFonts w:ascii="Times New Roman" w:hAnsi="Times New Roman"/>
          <w:b/>
          <w:noProof/>
          <w:sz w:val="28"/>
          <w:szCs w:val="28"/>
          <w:lang w:val="uk-UA"/>
        </w:rPr>
        <w:t xml:space="preserve"> </w:t>
      </w:r>
    </w:p>
    <w:p w:rsidR="00371031" w:rsidRPr="007215BD" w:rsidRDefault="00371031" w:rsidP="00371031">
      <w:pPr>
        <w:spacing w:before="120" w:after="0" w:line="240" w:lineRule="auto"/>
        <w:ind w:firstLine="567"/>
        <w:jc w:val="center"/>
        <w:rPr>
          <w:rFonts w:ascii="Times New Roman" w:hAnsi="Times New Roman"/>
          <w:b/>
          <w:noProof/>
          <w:sz w:val="28"/>
          <w:szCs w:val="28"/>
        </w:rPr>
      </w:pPr>
    </w:p>
    <w:p w:rsidR="00371031" w:rsidRPr="007215BD" w:rsidRDefault="00371031" w:rsidP="00371031">
      <w:pPr>
        <w:jc w:val="both"/>
        <w:rPr>
          <w:rFonts w:ascii="Times New Roman" w:hAnsi="Times New Roman"/>
          <w:sz w:val="28"/>
          <w:szCs w:val="28"/>
          <w:lang w:val="uk-UA"/>
        </w:rPr>
      </w:pPr>
    </w:p>
    <w:p w:rsidR="00371031" w:rsidRPr="007215BD" w:rsidRDefault="00371031" w:rsidP="00371031">
      <w:pPr>
        <w:pStyle w:val="Standard"/>
        <w:jc w:val="both"/>
        <w:rPr>
          <w:rFonts w:cs="Times New Roman"/>
          <w:b/>
          <w:sz w:val="28"/>
          <w:szCs w:val="28"/>
          <w:lang w:val="uk-UA"/>
        </w:rPr>
      </w:pPr>
    </w:p>
    <w:p w:rsidR="00371031" w:rsidRPr="007215BD" w:rsidRDefault="00371031" w:rsidP="00371031">
      <w:pPr>
        <w:pStyle w:val="a5"/>
        <w:spacing w:before="0" w:after="0"/>
        <w:rPr>
          <w:rFonts w:ascii="Times New Roman" w:hAnsi="Times New Roman"/>
          <w:b w:val="0"/>
          <w:sz w:val="32"/>
          <w:szCs w:val="32"/>
          <w:lang w:val="ru-RU"/>
        </w:rPr>
      </w:pPr>
      <w:r w:rsidRPr="007215BD">
        <w:rPr>
          <w:rFonts w:ascii="Times New Roman" w:hAnsi="Times New Roman"/>
          <w:sz w:val="32"/>
          <w:szCs w:val="32"/>
          <w:lang w:val="ru-RU"/>
        </w:rPr>
        <w:t xml:space="preserve">І. </w:t>
      </w:r>
      <w:proofErr w:type="spellStart"/>
      <w:r w:rsidRPr="007215BD">
        <w:rPr>
          <w:rFonts w:ascii="Times New Roman" w:hAnsi="Times New Roman"/>
          <w:sz w:val="32"/>
          <w:szCs w:val="32"/>
          <w:lang w:val="ru-RU"/>
        </w:rPr>
        <w:t>Визначення</w:t>
      </w:r>
      <w:proofErr w:type="spellEnd"/>
      <w:r w:rsidRPr="007215BD">
        <w:rPr>
          <w:rFonts w:ascii="Times New Roman" w:hAnsi="Times New Roman"/>
          <w:sz w:val="32"/>
          <w:szCs w:val="32"/>
          <w:lang w:val="ru-RU"/>
        </w:rPr>
        <w:t xml:space="preserve"> </w:t>
      </w:r>
      <w:proofErr w:type="spellStart"/>
      <w:r w:rsidRPr="007215BD">
        <w:rPr>
          <w:rFonts w:ascii="Times New Roman" w:hAnsi="Times New Roman"/>
          <w:sz w:val="32"/>
          <w:szCs w:val="32"/>
          <w:lang w:val="ru-RU"/>
        </w:rPr>
        <w:t>проблеми</w:t>
      </w:r>
      <w:proofErr w:type="spellEnd"/>
    </w:p>
    <w:p w:rsidR="00371031" w:rsidRPr="007215BD" w:rsidRDefault="00371031" w:rsidP="00371031">
      <w:pPr>
        <w:ind w:firstLine="708"/>
        <w:jc w:val="both"/>
        <w:rPr>
          <w:rFonts w:ascii="Times New Roman" w:hAnsi="Times New Roman"/>
          <w:sz w:val="28"/>
          <w:szCs w:val="28"/>
          <w:lang w:val="uk-UA"/>
        </w:rPr>
      </w:pPr>
      <w:proofErr w:type="spellStart"/>
      <w:r w:rsidRPr="007215BD">
        <w:rPr>
          <w:rFonts w:ascii="Times New Roman" w:hAnsi="Times New Roman"/>
          <w:sz w:val="28"/>
          <w:szCs w:val="28"/>
        </w:rPr>
        <w:t>Підготовлено</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згідно</w:t>
      </w:r>
      <w:proofErr w:type="spellEnd"/>
      <w:r w:rsidRPr="007215BD">
        <w:rPr>
          <w:rFonts w:ascii="Times New Roman" w:hAnsi="Times New Roman"/>
          <w:sz w:val="28"/>
          <w:szCs w:val="28"/>
        </w:rPr>
        <w:t xml:space="preserve"> з </w:t>
      </w:r>
      <w:proofErr w:type="spellStart"/>
      <w:r w:rsidRPr="007215BD">
        <w:rPr>
          <w:rFonts w:ascii="Times New Roman" w:hAnsi="Times New Roman"/>
          <w:sz w:val="28"/>
          <w:szCs w:val="28"/>
        </w:rPr>
        <w:t>вимогами</w:t>
      </w:r>
      <w:proofErr w:type="spellEnd"/>
      <w:r w:rsidRPr="007215BD">
        <w:rPr>
          <w:rFonts w:ascii="Times New Roman" w:hAnsi="Times New Roman"/>
          <w:sz w:val="28"/>
          <w:szCs w:val="28"/>
        </w:rPr>
        <w:t xml:space="preserve"> Закону </w:t>
      </w:r>
      <w:proofErr w:type="spellStart"/>
      <w:r w:rsidRPr="007215BD">
        <w:rPr>
          <w:rFonts w:ascii="Times New Roman" w:hAnsi="Times New Roman"/>
          <w:sz w:val="28"/>
          <w:szCs w:val="28"/>
        </w:rPr>
        <w:t>України</w:t>
      </w:r>
      <w:proofErr w:type="spellEnd"/>
      <w:r w:rsidRPr="007215BD">
        <w:rPr>
          <w:rFonts w:ascii="Times New Roman" w:hAnsi="Times New Roman"/>
          <w:sz w:val="28"/>
          <w:szCs w:val="28"/>
        </w:rPr>
        <w:t xml:space="preserve"> «Про засади </w:t>
      </w:r>
      <w:proofErr w:type="spellStart"/>
      <w:r w:rsidRPr="007215BD">
        <w:rPr>
          <w:rFonts w:ascii="Times New Roman" w:hAnsi="Times New Roman"/>
          <w:sz w:val="28"/>
          <w:szCs w:val="28"/>
        </w:rPr>
        <w:t>державної</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регуляторної</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політики</w:t>
      </w:r>
      <w:proofErr w:type="spellEnd"/>
      <w:r w:rsidRPr="007215BD">
        <w:rPr>
          <w:rFonts w:ascii="Times New Roman" w:hAnsi="Times New Roman"/>
          <w:sz w:val="28"/>
          <w:szCs w:val="28"/>
        </w:rPr>
        <w:t xml:space="preserve"> у </w:t>
      </w:r>
      <w:proofErr w:type="spellStart"/>
      <w:r w:rsidRPr="007215BD">
        <w:rPr>
          <w:rFonts w:ascii="Times New Roman" w:hAnsi="Times New Roman"/>
          <w:sz w:val="28"/>
          <w:szCs w:val="28"/>
        </w:rPr>
        <w:t>сфері</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господарської</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діяльності</w:t>
      </w:r>
      <w:proofErr w:type="spellEnd"/>
      <w:r w:rsidRPr="007215BD">
        <w:rPr>
          <w:rFonts w:ascii="Times New Roman" w:hAnsi="Times New Roman"/>
          <w:sz w:val="28"/>
          <w:szCs w:val="28"/>
        </w:rPr>
        <w:t xml:space="preserve">», «Методики </w:t>
      </w:r>
      <w:proofErr w:type="spellStart"/>
      <w:r w:rsidRPr="007215BD">
        <w:rPr>
          <w:rFonts w:ascii="Times New Roman" w:hAnsi="Times New Roman"/>
          <w:sz w:val="28"/>
          <w:szCs w:val="28"/>
        </w:rPr>
        <w:t>проведення</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аналізу</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впливу</w:t>
      </w:r>
      <w:proofErr w:type="spellEnd"/>
      <w:r w:rsidRPr="007215BD">
        <w:rPr>
          <w:rFonts w:ascii="Times New Roman" w:hAnsi="Times New Roman"/>
          <w:sz w:val="28"/>
          <w:szCs w:val="28"/>
        </w:rPr>
        <w:t xml:space="preserve"> регуляторного акту, </w:t>
      </w:r>
      <w:proofErr w:type="spellStart"/>
      <w:r w:rsidRPr="007215BD">
        <w:rPr>
          <w:rFonts w:ascii="Times New Roman" w:hAnsi="Times New Roman"/>
          <w:sz w:val="28"/>
          <w:szCs w:val="28"/>
        </w:rPr>
        <w:t>затвердженої</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Постановою</w:t>
      </w:r>
      <w:proofErr w:type="spellEnd"/>
      <w:r w:rsidRPr="007215BD">
        <w:rPr>
          <w:rFonts w:ascii="Times New Roman" w:hAnsi="Times New Roman"/>
          <w:sz w:val="28"/>
          <w:szCs w:val="28"/>
        </w:rPr>
        <w:t xml:space="preserve"> КМУ №308 </w:t>
      </w:r>
      <w:proofErr w:type="spellStart"/>
      <w:r w:rsidRPr="007215BD">
        <w:rPr>
          <w:rFonts w:ascii="Times New Roman" w:hAnsi="Times New Roman"/>
          <w:sz w:val="28"/>
          <w:szCs w:val="28"/>
        </w:rPr>
        <w:t>від</w:t>
      </w:r>
      <w:proofErr w:type="spellEnd"/>
      <w:r w:rsidRPr="007215BD">
        <w:rPr>
          <w:rFonts w:ascii="Times New Roman" w:hAnsi="Times New Roman"/>
          <w:sz w:val="28"/>
          <w:szCs w:val="28"/>
        </w:rPr>
        <w:t xml:space="preserve"> 11.03.2004 року</w:t>
      </w:r>
      <w:r w:rsidRPr="007215BD">
        <w:rPr>
          <w:rFonts w:ascii="Times New Roman" w:hAnsi="Times New Roman"/>
          <w:sz w:val="28"/>
          <w:szCs w:val="28"/>
          <w:lang w:val="uk-UA"/>
        </w:rPr>
        <w:t>.</w:t>
      </w:r>
    </w:p>
    <w:p w:rsidR="00371031" w:rsidRPr="007215BD" w:rsidRDefault="00371031" w:rsidP="00371031">
      <w:pPr>
        <w:ind w:firstLine="708"/>
        <w:jc w:val="both"/>
        <w:rPr>
          <w:rFonts w:ascii="Times New Roman" w:hAnsi="Times New Roman"/>
          <w:sz w:val="28"/>
          <w:szCs w:val="28"/>
          <w:lang w:val="uk-UA"/>
        </w:rPr>
      </w:pPr>
      <w:r w:rsidRPr="007215BD">
        <w:rPr>
          <w:rFonts w:ascii="Times New Roman" w:hAnsi="Times New Roman"/>
          <w:lang w:val="uk-UA"/>
        </w:rPr>
        <w:t xml:space="preserve"> </w:t>
      </w:r>
      <w:r w:rsidRPr="007215BD">
        <w:rPr>
          <w:rFonts w:ascii="Times New Roman" w:hAnsi="Times New Roman"/>
          <w:sz w:val="28"/>
          <w:szCs w:val="28"/>
          <w:lang w:val="uk-UA"/>
        </w:rPr>
        <w:t>Виходячи з норм пункту 5 статті 2 та частини 1 статті 3 Бюджетного кодексу України, 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371031" w:rsidRPr="007215BD" w:rsidRDefault="00371031" w:rsidP="00371031">
      <w:pPr>
        <w:ind w:firstLine="708"/>
        <w:jc w:val="both"/>
        <w:rPr>
          <w:rFonts w:ascii="Times New Roman" w:hAnsi="Times New Roman"/>
          <w:sz w:val="28"/>
          <w:szCs w:val="28"/>
          <w:lang w:val="uk-UA"/>
        </w:rPr>
      </w:pPr>
      <w:r w:rsidRPr="007215BD">
        <w:rPr>
          <w:rFonts w:ascii="Times New Roman" w:hAnsi="Times New Roman"/>
          <w:lang w:val="uk-UA"/>
        </w:rPr>
        <w:t xml:space="preserve"> </w:t>
      </w:r>
      <w:r w:rsidRPr="007215BD">
        <w:rPr>
          <w:rFonts w:ascii="Times New Roman" w:hAnsi="Times New Roman"/>
          <w:sz w:val="28"/>
          <w:szCs w:val="28"/>
          <w:lang w:val="uk-UA"/>
        </w:rPr>
        <w:t>Органи місцевого самоврядування в рамках, визначених Бюджетним та Податковим кодексами України, мають ухвалювати рішення про встановл</w:t>
      </w:r>
      <w:r w:rsidR="004D53F1">
        <w:rPr>
          <w:rFonts w:ascii="Times New Roman" w:hAnsi="Times New Roman"/>
          <w:sz w:val="28"/>
          <w:szCs w:val="28"/>
          <w:lang w:val="uk-UA"/>
        </w:rPr>
        <w:t xml:space="preserve">ення місцевих податків і зборів, в тому числі про справляння єдиного податку </w:t>
      </w:r>
      <w:r w:rsidRPr="007215BD">
        <w:rPr>
          <w:rFonts w:ascii="Times New Roman" w:hAnsi="Times New Roman"/>
          <w:sz w:val="28"/>
          <w:szCs w:val="28"/>
          <w:lang w:val="uk-UA"/>
        </w:rPr>
        <w:t>на наступний рік для відповідного місцевого податку чи збору.</w:t>
      </w:r>
    </w:p>
    <w:p w:rsidR="00371031" w:rsidRPr="007215BD" w:rsidRDefault="00371031" w:rsidP="00371031">
      <w:pPr>
        <w:pStyle w:val="a5"/>
        <w:spacing w:before="0" w:after="0"/>
        <w:ind w:firstLine="708"/>
        <w:jc w:val="both"/>
        <w:rPr>
          <w:rFonts w:ascii="Times New Roman" w:hAnsi="Times New Roman"/>
          <w:b w:val="0"/>
          <w:sz w:val="28"/>
          <w:szCs w:val="28"/>
        </w:rPr>
      </w:pPr>
      <w:r w:rsidRPr="007215BD">
        <w:rPr>
          <w:rFonts w:ascii="Times New Roman" w:hAnsi="Times New Roman"/>
          <w:b w:val="0"/>
        </w:rPr>
        <w:t xml:space="preserve"> </w:t>
      </w:r>
      <w:r w:rsidRPr="007215BD">
        <w:rPr>
          <w:rFonts w:ascii="Times New Roman" w:hAnsi="Times New Roman"/>
          <w:b w:val="0"/>
          <w:sz w:val="28"/>
          <w:szCs w:val="28"/>
        </w:rPr>
        <w:t xml:space="preserve">Податковим кодексом України (надалі – Кодекс) зобов’язано копію рішення сільської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705A6F">
        <w:rPr>
          <w:rFonts w:ascii="Times New Roman" w:hAnsi="Times New Roman"/>
          <w:b w:val="0"/>
          <w:sz w:val="28"/>
          <w:szCs w:val="28"/>
        </w:rPr>
        <w:t>25</w:t>
      </w:r>
      <w:r w:rsidRPr="007215BD">
        <w:rPr>
          <w:rFonts w:ascii="Times New Roman" w:hAnsi="Times New Roman"/>
          <w:b w:val="0"/>
          <w:sz w:val="28"/>
          <w:szCs w:val="28"/>
        </w:rPr>
        <w:t xml:space="preserve"> липня року, що передує бюджетному періоду, у якому планується застосовування встановлюваних місцевих податків і зборів або змін до них.</w:t>
      </w:r>
    </w:p>
    <w:p w:rsidR="00371031" w:rsidRPr="007215BD" w:rsidRDefault="00371031" w:rsidP="00371031">
      <w:pPr>
        <w:pStyle w:val="Default"/>
      </w:pPr>
    </w:p>
    <w:p w:rsidR="00371031" w:rsidRPr="007215BD" w:rsidRDefault="00371031" w:rsidP="00371031">
      <w:pPr>
        <w:jc w:val="both"/>
        <w:rPr>
          <w:rFonts w:ascii="Times New Roman" w:hAnsi="Times New Roman"/>
          <w:lang w:val="uk-UA"/>
        </w:rPr>
      </w:pPr>
      <w:r w:rsidRPr="007215BD">
        <w:rPr>
          <w:rFonts w:ascii="Times New Roman" w:hAnsi="Times New Roman"/>
        </w:rPr>
        <w:t xml:space="preserve"> </w:t>
      </w:r>
      <w:r w:rsidRPr="007215BD">
        <w:rPr>
          <w:rFonts w:ascii="Times New Roman" w:hAnsi="Times New Roman"/>
        </w:rPr>
        <w:tab/>
      </w:r>
      <w:proofErr w:type="spellStart"/>
      <w:r w:rsidRPr="007215BD">
        <w:rPr>
          <w:rFonts w:ascii="Times New Roman" w:hAnsi="Times New Roman"/>
          <w:sz w:val="28"/>
          <w:szCs w:val="28"/>
        </w:rPr>
        <w:t>Рішення</w:t>
      </w:r>
      <w:proofErr w:type="spellEnd"/>
      <w:r w:rsidRPr="007215BD">
        <w:rPr>
          <w:rFonts w:ascii="Times New Roman" w:hAnsi="Times New Roman"/>
          <w:sz w:val="28"/>
          <w:szCs w:val="28"/>
        </w:rPr>
        <w:t xml:space="preserve"> про </w:t>
      </w:r>
      <w:proofErr w:type="spellStart"/>
      <w:r w:rsidRPr="007215BD">
        <w:rPr>
          <w:rFonts w:ascii="Times New Roman" w:hAnsi="Times New Roman"/>
          <w:sz w:val="28"/>
          <w:szCs w:val="28"/>
        </w:rPr>
        <w:t>встановлення</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місцевих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податків</w:t>
      </w:r>
      <w:proofErr w:type="spellEnd"/>
      <w:r w:rsidRPr="007215BD">
        <w:rPr>
          <w:rFonts w:ascii="Times New Roman" w:hAnsi="Times New Roman"/>
          <w:sz w:val="28"/>
          <w:szCs w:val="28"/>
        </w:rPr>
        <w:t xml:space="preserve"> та </w:t>
      </w:r>
      <w:proofErr w:type="spellStart"/>
      <w:r w:rsidRPr="007215BD">
        <w:rPr>
          <w:rFonts w:ascii="Times New Roman" w:hAnsi="Times New Roman"/>
          <w:sz w:val="28"/>
          <w:szCs w:val="28"/>
        </w:rPr>
        <w:t>зборів</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офіційно</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оприлюднюється</w:t>
      </w:r>
      <w:proofErr w:type="spellEnd"/>
      <w:r w:rsidRPr="007215BD">
        <w:rPr>
          <w:rFonts w:ascii="Times New Roman" w:hAnsi="Times New Roman"/>
          <w:sz w:val="28"/>
          <w:szCs w:val="28"/>
        </w:rPr>
        <w:t xml:space="preserve"> до </w:t>
      </w:r>
      <w:r w:rsidR="004D4F63">
        <w:rPr>
          <w:rFonts w:ascii="Times New Roman" w:hAnsi="Times New Roman"/>
          <w:sz w:val="28"/>
          <w:szCs w:val="28"/>
          <w:lang w:val="uk-UA"/>
        </w:rPr>
        <w:t>2</w:t>
      </w:r>
      <w:r w:rsidRPr="007215BD">
        <w:rPr>
          <w:rFonts w:ascii="Times New Roman" w:hAnsi="Times New Roman"/>
          <w:sz w:val="28"/>
          <w:szCs w:val="28"/>
        </w:rPr>
        <w:t xml:space="preserve">5 липня року, </w:t>
      </w:r>
      <w:proofErr w:type="spellStart"/>
      <w:r w:rsidRPr="007215BD">
        <w:rPr>
          <w:rFonts w:ascii="Times New Roman" w:hAnsi="Times New Roman"/>
          <w:sz w:val="28"/>
          <w:szCs w:val="28"/>
        </w:rPr>
        <w:t>що</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передує</w:t>
      </w:r>
      <w:proofErr w:type="spellEnd"/>
      <w:r w:rsidRPr="007215BD">
        <w:rPr>
          <w:rFonts w:ascii="Times New Roman" w:hAnsi="Times New Roman"/>
          <w:sz w:val="28"/>
          <w:szCs w:val="28"/>
        </w:rPr>
        <w:t xml:space="preserve"> бюджетному </w:t>
      </w:r>
      <w:proofErr w:type="spellStart"/>
      <w:r w:rsidRPr="007215BD">
        <w:rPr>
          <w:rFonts w:ascii="Times New Roman" w:hAnsi="Times New Roman"/>
          <w:sz w:val="28"/>
          <w:szCs w:val="28"/>
        </w:rPr>
        <w:t>періоду</w:t>
      </w:r>
      <w:proofErr w:type="spellEnd"/>
      <w:r w:rsidRPr="007215BD">
        <w:rPr>
          <w:rFonts w:ascii="Times New Roman" w:hAnsi="Times New Roman"/>
          <w:sz w:val="28"/>
          <w:szCs w:val="28"/>
        </w:rPr>
        <w:t xml:space="preserve">, в </w:t>
      </w:r>
      <w:proofErr w:type="spellStart"/>
      <w:r w:rsidRPr="007215BD">
        <w:rPr>
          <w:rFonts w:ascii="Times New Roman" w:hAnsi="Times New Roman"/>
          <w:sz w:val="28"/>
          <w:szCs w:val="28"/>
        </w:rPr>
        <w:t>якому</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планується</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застосовування</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встановлюваних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місцевих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податків</w:t>
      </w:r>
      <w:proofErr w:type="spellEnd"/>
      <w:r w:rsidRPr="007215BD">
        <w:rPr>
          <w:rFonts w:ascii="Times New Roman" w:hAnsi="Times New Roman"/>
          <w:sz w:val="28"/>
          <w:szCs w:val="28"/>
        </w:rPr>
        <w:t xml:space="preserve"> та </w:t>
      </w:r>
      <w:proofErr w:type="spellStart"/>
      <w:r w:rsidRPr="007215BD">
        <w:rPr>
          <w:rFonts w:ascii="Times New Roman" w:hAnsi="Times New Roman"/>
          <w:sz w:val="28"/>
          <w:szCs w:val="28"/>
        </w:rPr>
        <w:t>зборів</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або</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змін</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плановий</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період</w:t>
      </w:r>
      <w:proofErr w:type="spellEnd"/>
      <w:r w:rsidRPr="007215BD">
        <w:rPr>
          <w:rFonts w:ascii="Times New Roman" w:hAnsi="Times New Roman"/>
          <w:sz w:val="28"/>
          <w:szCs w:val="28"/>
        </w:rPr>
        <w:t xml:space="preserve">). </w:t>
      </w:r>
    </w:p>
    <w:p w:rsidR="00371031" w:rsidRPr="007215BD" w:rsidRDefault="00371031" w:rsidP="004E4239">
      <w:pPr>
        <w:pStyle w:val="Default"/>
        <w:jc w:val="both"/>
        <w:rPr>
          <w:sz w:val="28"/>
          <w:szCs w:val="28"/>
          <w:lang w:val="uk-UA"/>
        </w:rPr>
      </w:pPr>
      <w:r w:rsidRPr="007215BD">
        <w:rPr>
          <w:lang w:val="uk-UA"/>
        </w:rPr>
        <w:t xml:space="preserve"> </w:t>
      </w:r>
      <w:r w:rsidRPr="007215BD">
        <w:rPr>
          <w:lang w:val="uk-UA"/>
        </w:rPr>
        <w:tab/>
      </w:r>
      <w:r w:rsidRPr="007215BD">
        <w:rPr>
          <w:sz w:val="28"/>
          <w:szCs w:val="28"/>
          <w:lang w:val="uk-UA"/>
        </w:rPr>
        <w:t>Питання залучення коштів до сільського бюджету від платників податку пропонується вирішити шляхом ухвалення рішення сільської ради з урахуванням вимог чинного законодавства та в межах повноважень, делегованих органам місцевого самоврядування.</w:t>
      </w:r>
    </w:p>
    <w:p w:rsidR="00371031" w:rsidRPr="007215BD" w:rsidRDefault="00371031" w:rsidP="00371031">
      <w:pPr>
        <w:shd w:val="clear" w:color="auto" w:fill="FFFFFF"/>
        <w:spacing w:after="150"/>
        <w:ind w:firstLine="708"/>
        <w:jc w:val="both"/>
        <w:rPr>
          <w:rFonts w:ascii="Times New Roman" w:hAnsi="Times New Roman"/>
          <w:color w:val="000000"/>
          <w:sz w:val="28"/>
          <w:szCs w:val="28"/>
          <w:lang w:val="uk-UA"/>
        </w:rPr>
      </w:pPr>
      <w:r w:rsidRPr="007215BD">
        <w:rPr>
          <w:rFonts w:ascii="Times New Roman" w:hAnsi="Times New Roman"/>
          <w:sz w:val="28"/>
          <w:szCs w:val="28"/>
        </w:rPr>
        <w:lastRenderedPageBreak/>
        <w:t xml:space="preserve">Кодексом </w:t>
      </w:r>
      <w:proofErr w:type="spellStart"/>
      <w:r w:rsidRPr="007215BD">
        <w:rPr>
          <w:rFonts w:ascii="Times New Roman" w:hAnsi="Times New Roman"/>
          <w:sz w:val="28"/>
          <w:szCs w:val="28"/>
        </w:rPr>
        <w:t>визначено</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платників</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податку</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фізичні</w:t>
      </w:r>
      <w:proofErr w:type="spellEnd"/>
      <w:r w:rsidRPr="007215BD">
        <w:rPr>
          <w:rFonts w:ascii="Times New Roman" w:hAnsi="Times New Roman"/>
          <w:sz w:val="28"/>
          <w:szCs w:val="28"/>
        </w:rPr>
        <w:t xml:space="preserve"> особи та </w:t>
      </w:r>
      <w:proofErr w:type="spellStart"/>
      <w:r w:rsidRPr="007215BD">
        <w:rPr>
          <w:rFonts w:ascii="Times New Roman" w:hAnsi="Times New Roman"/>
          <w:sz w:val="28"/>
          <w:szCs w:val="28"/>
        </w:rPr>
        <w:t>юридичні</w:t>
      </w:r>
      <w:proofErr w:type="spellEnd"/>
      <w:r w:rsidRPr="007215BD">
        <w:rPr>
          <w:rFonts w:ascii="Times New Roman" w:hAnsi="Times New Roman"/>
          <w:sz w:val="28"/>
          <w:szCs w:val="28"/>
        </w:rPr>
        <w:t xml:space="preserve"> особи (</w:t>
      </w:r>
      <w:proofErr w:type="spellStart"/>
      <w:r w:rsidRPr="007215BD">
        <w:rPr>
          <w:rFonts w:ascii="Times New Roman" w:hAnsi="Times New Roman"/>
          <w:sz w:val="28"/>
          <w:szCs w:val="28"/>
        </w:rPr>
        <w:t>резиденти</w:t>
      </w:r>
      <w:proofErr w:type="spellEnd"/>
      <w:r w:rsidRPr="007215BD">
        <w:rPr>
          <w:rFonts w:ascii="Times New Roman" w:hAnsi="Times New Roman"/>
          <w:sz w:val="28"/>
          <w:szCs w:val="28"/>
        </w:rPr>
        <w:t xml:space="preserve"> і </w:t>
      </w:r>
      <w:proofErr w:type="spellStart"/>
      <w:r w:rsidRPr="007215BD">
        <w:rPr>
          <w:rFonts w:ascii="Times New Roman" w:hAnsi="Times New Roman"/>
          <w:sz w:val="28"/>
          <w:szCs w:val="28"/>
        </w:rPr>
        <w:t>нерезиденти</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України</w:t>
      </w:r>
      <w:proofErr w:type="spellEnd"/>
      <w:r w:rsidRPr="007215BD">
        <w:rPr>
          <w:rFonts w:ascii="Times New Roman" w:hAnsi="Times New Roman"/>
          <w:sz w:val="28"/>
          <w:szCs w:val="28"/>
        </w:rPr>
        <w:t xml:space="preserve">). При </w:t>
      </w:r>
      <w:proofErr w:type="spellStart"/>
      <w:r w:rsidRPr="007215BD">
        <w:rPr>
          <w:rFonts w:ascii="Times New Roman" w:hAnsi="Times New Roman"/>
          <w:sz w:val="28"/>
          <w:szCs w:val="28"/>
        </w:rPr>
        <w:t>цьому</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окремо</w:t>
      </w:r>
      <w:proofErr w:type="spellEnd"/>
      <w:r w:rsidRPr="007215BD">
        <w:rPr>
          <w:rFonts w:ascii="Times New Roman" w:hAnsi="Times New Roman"/>
          <w:sz w:val="28"/>
          <w:szCs w:val="28"/>
        </w:rPr>
        <w:t xml:space="preserve"> не </w:t>
      </w:r>
      <w:proofErr w:type="spellStart"/>
      <w:r w:rsidRPr="007215BD">
        <w:rPr>
          <w:rFonts w:ascii="Times New Roman" w:hAnsi="Times New Roman"/>
          <w:sz w:val="28"/>
          <w:szCs w:val="28"/>
        </w:rPr>
        <w:t>розподіляються</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фізичні</w:t>
      </w:r>
      <w:proofErr w:type="spellEnd"/>
      <w:r w:rsidRPr="007215BD">
        <w:rPr>
          <w:rFonts w:ascii="Times New Roman" w:hAnsi="Times New Roman"/>
          <w:sz w:val="28"/>
          <w:szCs w:val="28"/>
        </w:rPr>
        <w:t xml:space="preserve"> особи на </w:t>
      </w:r>
      <w:proofErr w:type="spellStart"/>
      <w:r w:rsidRPr="007215BD">
        <w:rPr>
          <w:rFonts w:ascii="Times New Roman" w:hAnsi="Times New Roman"/>
          <w:sz w:val="28"/>
          <w:szCs w:val="28"/>
        </w:rPr>
        <w:t>громадян</w:t>
      </w:r>
      <w:proofErr w:type="spellEnd"/>
      <w:r w:rsidRPr="007215BD">
        <w:rPr>
          <w:rFonts w:ascii="Times New Roman" w:hAnsi="Times New Roman"/>
          <w:sz w:val="28"/>
          <w:szCs w:val="28"/>
        </w:rPr>
        <w:t xml:space="preserve"> і </w:t>
      </w:r>
      <w:proofErr w:type="spellStart"/>
      <w:r w:rsidRPr="007215BD">
        <w:rPr>
          <w:rFonts w:ascii="Times New Roman" w:hAnsi="Times New Roman"/>
          <w:sz w:val="28"/>
          <w:szCs w:val="28"/>
        </w:rPr>
        <w:t>фізичних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осіб-підприємців</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Тобто</w:t>
      </w:r>
      <w:proofErr w:type="spellEnd"/>
      <w:r w:rsidRPr="007215BD">
        <w:rPr>
          <w:rFonts w:ascii="Times New Roman" w:hAnsi="Times New Roman"/>
          <w:sz w:val="28"/>
          <w:szCs w:val="28"/>
        </w:rPr>
        <w:t xml:space="preserve">, до </w:t>
      </w:r>
      <w:proofErr w:type="spellStart"/>
      <w:r w:rsidRPr="007215BD">
        <w:rPr>
          <w:rFonts w:ascii="Times New Roman" w:hAnsi="Times New Roman"/>
          <w:sz w:val="28"/>
          <w:szCs w:val="28"/>
        </w:rPr>
        <w:t>цієї</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групи</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платників</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віднесено</w:t>
      </w:r>
      <w:proofErr w:type="spellEnd"/>
      <w:r w:rsidRPr="007215BD">
        <w:rPr>
          <w:rFonts w:ascii="Times New Roman" w:hAnsi="Times New Roman"/>
          <w:sz w:val="28"/>
          <w:szCs w:val="28"/>
        </w:rPr>
        <w:t xml:space="preserve"> як </w:t>
      </w:r>
      <w:proofErr w:type="spellStart"/>
      <w:r w:rsidRPr="007215BD">
        <w:rPr>
          <w:rFonts w:ascii="Times New Roman" w:hAnsi="Times New Roman"/>
          <w:sz w:val="28"/>
          <w:szCs w:val="28"/>
        </w:rPr>
        <w:t>громадян</w:t>
      </w:r>
      <w:proofErr w:type="spellEnd"/>
      <w:r w:rsidRPr="007215BD">
        <w:rPr>
          <w:rFonts w:ascii="Times New Roman" w:hAnsi="Times New Roman"/>
          <w:sz w:val="28"/>
          <w:szCs w:val="28"/>
        </w:rPr>
        <w:t xml:space="preserve">, так і </w:t>
      </w:r>
      <w:proofErr w:type="spellStart"/>
      <w:r w:rsidRPr="007215BD">
        <w:rPr>
          <w:rFonts w:ascii="Times New Roman" w:hAnsi="Times New Roman"/>
          <w:sz w:val="28"/>
          <w:szCs w:val="28"/>
        </w:rPr>
        <w:t>фізичних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осіб-підприємців</w:t>
      </w:r>
      <w:proofErr w:type="spellEnd"/>
      <w:r w:rsidRPr="007215BD">
        <w:rPr>
          <w:rFonts w:ascii="Times New Roman" w:hAnsi="Times New Roman"/>
          <w:sz w:val="28"/>
          <w:szCs w:val="28"/>
        </w:rPr>
        <w:t>.</w:t>
      </w:r>
    </w:p>
    <w:p w:rsidR="00371031" w:rsidRPr="00E63448" w:rsidRDefault="00371031" w:rsidP="00E63448">
      <w:pPr>
        <w:shd w:val="clear" w:color="auto" w:fill="FFFFFF"/>
        <w:spacing w:after="150"/>
        <w:ind w:firstLine="567"/>
        <w:jc w:val="both"/>
        <w:rPr>
          <w:rFonts w:ascii="Times New Roman" w:hAnsi="Times New Roman"/>
          <w:color w:val="000000"/>
          <w:sz w:val="28"/>
          <w:szCs w:val="28"/>
          <w:lang w:val="uk-UA"/>
        </w:rPr>
      </w:pPr>
      <w:r w:rsidRPr="007215BD">
        <w:rPr>
          <w:rFonts w:ascii="Times New Roman" w:hAnsi="Times New Roman"/>
          <w:sz w:val="28"/>
          <w:szCs w:val="28"/>
          <w:lang w:val="uk-UA"/>
        </w:rPr>
        <w:t xml:space="preserve">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 01 липня року, що наступає за базовим податковим (звітним) періодом (роком). </w:t>
      </w:r>
      <w:proofErr w:type="spellStart"/>
      <w:r w:rsidRPr="007215BD">
        <w:rPr>
          <w:rFonts w:ascii="Times New Roman" w:hAnsi="Times New Roman"/>
          <w:sz w:val="28"/>
          <w:szCs w:val="28"/>
        </w:rPr>
        <w:t>Тобто</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фізичні</w:t>
      </w:r>
      <w:proofErr w:type="spellEnd"/>
      <w:r w:rsidRPr="007215BD">
        <w:rPr>
          <w:rFonts w:ascii="Times New Roman" w:hAnsi="Times New Roman"/>
          <w:sz w:val="28"/>
          <w:szCs w:val="28"/>
        </w:rPr>
        <w:t xml:space="preserve"> особи </w:t>
      </w:r>
      <w:proofErr w:type="spellStart"/>
      <w:r w:rsidRPr="007215BD">
        <w:rPr>
          <w:rFonts w:ascii="Times New Roman" w:hAnsi="Times New Roman"/>
          <w:sz w:val="28"/>
          <w:szCs w:val="28"/>
        </w:rPr>
        <w:t>податок</w:t>
      </w:r>
      <w:proofErr w:type="spellEnd"/>
      <w:r w:rsidRPr="007215BD">
        <w:rPr>
          <w:rFonts w:ascii="Times New Roman" w:hAnsi="Times New Roman"/>
          <w:sz w:val="28"/>
          <w:szCs w:val="28"/>
        </w:rPr>
        <w:t xml:space="preserve"> за 202</w:t>
      </w:r>
      <w:r w:rsidR="004D4F63">
        <w:rPr>
          <w:rFonts w:ascii="Times New Roman" w:hAnsi="Times New Roman"/>
          <w:sz w:val="28"/>
          <w:szCs w:val="28"/>
          <w:lang w:val="uk-UA"/>
        </w:rPr>
        <w:t>1</w:t>
      </w:r>
      <w:r w:rsidRPr="007215BD">
        <w:rPr>
          <w:rFonts w:ascii="Times New Roman" w:hAnsi="Times New Roman"/>
          <w:sz w:val="28"/>
          <w:szCs w:val="28"/>
        </w:rPr>
        <w:t xml:space="preserve"> </w:t>
      </w:r>
      <w:proofErr w:type="spellStart"/>
      <w:r w:rsidRPr="007215BD">
        <w:rPr>
          <w:rFonts w:ascii="Times New Roman" w:hAnsi="Times New Roman"/>
          <w:sz w:val="28"/>
          <w:szCs w:val="28"/>
        </w:rPr>
        <w:t>рік</w:t>
      </w:r>
      <w:proofErr w:type="spellEnd"/>
      <w:r w:rsidRPr="007215BD">
        <w:rPr>
          <w:rFonts w:ascii="Times New Roman" w:hAnsi="Times New Roman"/>
          <w:sz w:val="28"/>
          <w:szCs w:val="28"/>
        </w:rPr>
        <w:t xml:space="preserve"> на </w:t>
      </w:r>
      <w:proofErr w:type="spellStart"/>
      <w:r w:rsidRPr="007215BD">
        <w:rPr>
          <w:rFonts w:ascii="Times New Roman" w:hAnsi="Times New Roman"/>
          <w:sz w:val="28"/>
          <w:szCs w:val="28"/>
        </w:rPr>
        <w:t>прогнозованому</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рівні</w:t>
      </w:r>
      <w:proofErr w:type="spellEnd"/>
      <w:r w:rsidRPr="007215BD">
        <w:rPr>
          <w:rFonts w:ascii="Times New Roman" w:hAnsi="Times New Roman"/>
          <w:sz w:val="28"/>
          <w:szCs w:val="28"/>
        </w:rPr>
        <w:t xml:space="preserve"> </w:t>
      </w:r>
      <w:r w:rsidR="004D4F63">
        <w:rPr>
          <w:rFonts w:ascii="Times New Roman" w:hAnsi="Times New Roman"/>
          <w:sz w:val="28"/>
          <w:szCs w:val="28"/>
          <w:lang w:val="uk-UA"/>
        </w:rPr>
        <w:t>1 270</w:t>
      </w:r>
      <w:r w:rsidR="00713294" w:rsidRPr="00692531">
        <w:rPr>
          <w:rFonts w:ascii="Times New Roman" w:hAnsi="Times New Roman"/>
          <w:sz w:val="28"/>
          <w:szCs w:val="28"/>
          <w:lang w:val="uk-UA"/>
        </w:rPr>
        <w:t xml:space="preserve"> </w:t>
      </w:r>
      <w:r w:rsidR="004D4F63">
        <w:rPr>
          <w:rFonts w:ascii="Times New Roman" w:hAnsi="Times New Roman"/>
          <w:sz w:val="28"/>
          <w:szCs w:val="28"/>
          <w:lang w:val="uk-UA"/>
        </w:rPr>
        <w:t>тис</w:t>
      </w:r>
      <w:r w:rsidR="00E63448">
        <w:rPr>
          <w:rFonts w:ascii="Times New Roman" w:hAnsi="Times New Roman"/>
          <w:sz w:val="28"/>
          <w:szCs w:val="28"/>
        </w:rPr>
        <w:t>.</w:t>
      </w:r>
      <w:r w:rsidR="005D6E11">
        <w:rPr>
          <w:rFonts w:ascii="Times New Roman" w:hAnsi="Times New Roman"/>
          <w:sz w:val="28"/>
          <w:szCs w:val="28"/>
          <w:lang w:val="uk-UA"/>
        </w:rPr>
        <w:t xml:space="preserve"> </w:t>
      </w:r>
      <w:proofErr w:type="spellStart"/>
      <w:r w:rsidR="00E63448">
        <w:rPr>
          <w:rFonts w:ascii="Times New Roman" w:hAnsi="Times New Roman"/>
          <w:sz w:val="28"/>
          <w:szCs w:val="28"/>
        </w:rPr>
        <w:t>грн</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будуть</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сплачувати</w:t>
      </w:r>
      <w:proofErr w:type="spellEnd"/>
      <w:r w:rsidRPr="007215BD">
        <w:rPr>
          <w:rFonts w:ascii="Times New Roman" w:hAnsi="Times New Roman"/>
          <w:sz w:val="28"/>
          <w:szCs w:val="28"/>
        </w:rPr>
        <w:t xml:space="preserve"> у 202</w:t>
      </w:r>
      <w:r w:rsidR="004D4F63">
        <w:rPr>
          <w:rFonts w:ascii="Times New Roman" w:hAnsi="Times New Roman"/>
          <w:sz w:val="28"/>
          <w:szCs w:val="28"/>
          <w:lang w:val="uk-UA"/>
        </w:rPr>
        <w:t>2</w:t>
      </w:r>
      <w:r w:rsidRPr="007215BD">
        <w:rPr>
          <w:rFonts w:ascii="Times New Roman" w:hAnsi="Times New Roman"/>
          <w:sz w:val="28"/>
          <w:szCs w:val="28"/>
        </w:rPr>
        <w:t xml:space="preserve"> </w:t>
      </w:r>
      <w:proofErr w:type="spellStart"/>
      <w:r w:rsidRPr="007215BD">
        <w:rPr>
          <w:rFonts w:ascii="Times New Roman" w:hAnsi="Times New Roman"/>
          <w:sz w:val="28"/>
          <w:szCs w:val="28"/>
        </w:rPr>
        <w:t>році</w:t>
      </w:r>
      <w:proofErr w:type="spellEnd"/>
      <w:r w:rsidR="00E63448">
        <w:rPr>
          <w:rFonts w:ascii="Times New Roman" w:hAnsi="Times New Roman"/>
          <w:sz w:val="28"/>
          <w:szCs w:val="28"/>
        </w:rPr>
        <w:t>.</w:t>
      </w:r>
      <w:r w:rsidRPr="007215BD">
        <w:rPr>
          <w:rFonts w:ascii="Times New Roman" w:hAnsi="Times New Roman"/>
          <w:sz w:val="28"/>
          <w:szCs w:val="28"/>
        </w:rPr>
        <w:t xml:space="preserve"> </w:t>
      </w:r>
      <w:proofErr w:type="spellStart"/>
      <w:r w:rsidRPr="007215BD">
        <w:rPr>
          <w:rFonts w:ascii="Times New Roman" w:hAnsi="Times New Roman"/>
          <w:sz w:val="28"/>
          <w:szCs w:val="28"/>
        </w:rPr>
        <w:t>Прогнозні</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надходження</w:t>
      </w:r>
      <w:proofErr w:type="spellEnd"/>
      <w:r w:rsidRPr="007215BD">
        <w:rPr>
          <w:rFonts w:ascii="Times New Roman" w:hAnsi="Times New Roman"/>
          <w:sz w:val="28"/>
          <w:szCs w:val="28"/>
        </w:rPr>
        <w:t xml:space="preserve"> в </w:t>
      </w:r>
      <w:proofErr w:type="spellStart"/>
      <w:proofErr w:type="gramStart"/>
      <w:r w:rsidRPr="007215BD">
        <w:rPr>
          <w:rFonts w:ascii="Times New Roman" w:hAnsi="Times New Roman"/>
          <w:sz w:val="28"/>
          <w:szCs w:val="28"/>
        </w:rPr>
        <w:t>сумі</w:t>
      </w:r>
      <w:proofErr w:type="spellEnd"/>
      <w:r w:rsidRPr="007215BD">
        <w:rPr>
          <w:rFonts w:ascii="Times New Roman" w:hAnsi="Times New Roman"/>
          <w:sz w:val="28"/>
          <w:szCs w:val="28"/>
        </w:rPr>
        <w:t xml:space="preserve"> </w:t>
      </w:r>
      <w:r w:rsidR="00713294" w:rsidRPr="00C12AD6">
        <w:rPr>
          <w:rFonts w:ascii="Times New Roman" w:hAnsi="Times New Roman"/>
          <w:sz w:val="28"/>
          <w:szCs w:val="28"/>
        </w:rPr>
        <w:t xml:space="preserve"> </w:t>
      </w:r>
      <w:r w:rsidR="004D4F63">
        <w:rPr>
          <w:rFonts w:ascii="Times New Roman" w:hAnsi="Times New Roman"/>
          <w:sz w:val="28"/>
          <w:szCs w:val="28"/>
          <w:lang w:val="uk-UA"/>
        </w:rPr>
        <w:t>236</w:t>
      </w:r>
      <w:proofErr w:type="gramEnd"/>
      <w:r w:rsidR="00713294" w:rsidRPr="007215BD">
        <w:rPr>
          <w:rFonts w:ascii="Times New Roman" w:hAnsi="Times New Roman"/>
          <w:sz w:val="28"/>
          <w:szCs w:val="28"/>
        </w:rPr>
        <w:t xml:space="preserve"> </w:t>
      </w:r>
      <w:r w:rsidR="004D4F63">
        <w:rPr>
          <w:rFonts w:ascii="Times New Roman" w:hAnsi="Times New Roman"/>
          <w:sz w:val="28"/>
          <w:szCs w:val="28"/>
          <w:lang w:val="uk-UA"/>
        </w:rPr>
        <w:t>000</w:t>
      </w:r>
      <w:r w:rsidR="00713294">
        <w:rPr>
          <w:rFonts w:ascii="Times New Roman" w:hAnsi="Times New Roman"/>
          <w:sz w:val="28"/>
          <w:szCs w:val="28"/>
          <w:lang w:val="uk-UA"/>
        </w:rPr>
        <w:t xml:space="preserve"> </w:t>
      </w:r>
      <w:r w:rsidR="004D4F63">
        <w:rPr>
          <w:rFonts w:ascii="Times New Roman" w:hAnsi="Times New Roman"/>
          <w:sz w:val="28"/>
          <w:szCs w:val="28"/>
          <w:lang w:val="uk-UA"/>
        </w:rPr>
        <w:t>тис</w:t>
      </w:r>
      <w:r w:rsidR="00E63448">
        <w:rPr>
          <w:rFonts w:ascii="Times New Roman" w:hAnsi="Times New Roman"/>
          <w:sz w:val="28"/>
          <w:szCs w:val="28"/>
          <w:lang w:val="uk-UA"/>
        </w:rPr>
        <w:t>.</w:t>
      </w:r>
      <w:r w:rsidRPr="007215BD">
        <w:rPr>
          <w:rFonts w:ascii="Times New Roman" w:hAnsi="Times New Roman"/>
          <w:sz w:val="28"/>
          <w:szCs w:val="28"/>
        </w:rPr>
        <w:t xml:space="preserve"> грн. </w:t>
      </w:r>
      <w:proofErr w:type="spellStart"/>
      <w:r w:rsidRPr="007215BD">
        <w:rPr>
          <w:rFonts w:ascii="Times New Roman" w:hAnsi="Times New Roman"/>
          <w:sz w:val="28"/>
          <w:szCs w:val="28"/>
        </w:rPr>
        <w:t>від</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сплати</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податку</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юридичними</w:t>
      </w:r>
      <w:proofErr w:type="spellEnd"/>
      <w:r w:rsidRPr="007215BD">
        <w:rPr>
          <w:rFonts w:ascii="Times New Roman" w:hAnsi="Times New Roman"/>
          <w:sz w:val="28"/>
          <w:szCs w:val="28"/>
        </w:rPr>
        <w:t xml:space="preserve"> особами </w:t>
      </w:r>
      <w:proofErr w:type="spellStart"/>
      <w:r w:rsidRPr="007215BD">
        <w:rPr>
          <w:rFonts w:ascii="Times New Roman" w:hAnsi="Times New Roman"/>
          <w:sz w:val="28"/>
          <w:szCs w:val="28"/>
        </w:rPr>
        <w:t>надійдуть</w:t>
      </w:r>
      <w:proofErr w:type="spellEnd"/>
      <w:r w:rsidRPr="007215BD">
        <w:rPr>
          <w:rFonts w:ascii="Times New Roman" w:hAnsi="Times New Roman"/>
          <w:sz w:val="28"/>
          <w:szCs w:val="28"/>
        </w:rPr>
        <w:t xml:space="preserve"> у 202</w:t>
      </w:r>
      <w:r w:rsidR="004D4F63">
        <w:rPr>
          <w:rFonts w:ascii="Times New Roman" w:hAnsi="Times New Roman"/>
          <w:sz w:val="28"/>
          <w:szCs w:val="28"/>
          <w:lang w:val="uk-UA"/>
        </w:rPr>
        <w:t>2</w:t>
      </w:r>
      <w:r w:rsidRPr="007215BD">
        <w:rPr>
          <w:rFonts w:ascii="Times New Roman" w:hAnsi="Times New Roman"/>
          <w:sz w:val="28"/>
          <w:szCs w:val="28"/>
        </w:rPr>
        <w:t xml:space="preserve"> </w:t>
      </w:r>
      <w:proofErr w:type="spellStart"/>
      <w:r w:rsidRPr="007215BD">
        <w:rPr>
          <w:rFonts w:ascii="Times New Roman" w:hAnsi="Times New Roman"/>
          <w:sz w:val="28"/>
          <w:szCs w:val="28"/>
        </w:rPr>
        <w:t>році</w:t>
      </w:r>
      <w:proofErr w:type="spellEnd"/>
      <w:r w:rsidRPr="007215BD">
        <w:rPr>
          <w:rFonts w:ascii="Times New Roman" w:hAnsi="Times New Roman"/>
          <w:sz w:val="28"/>
          <w:szCs w:val="28"/>
        </w:rPr>
        <w:t>.</w:t>
      </w:r>
    </w:p>
    <w:p w:rsidR="00371031" w:rsidRPr="007215BD" w:rsidRDefault="00371031" w:rsidP="00371031">
      <w:pPr>
        <w:pStyle w:val="a7"/>
        <w:rPr>
          <w:rStyle w:val="a8"/>
          <w:rFonts w:ascii="Times New Roman" w:eastAsiaTheme="minorEastAsia" w:hAnsi="Times New Roman"/>
          <w:sz w:val="21"/>
          <w:szCs w:val="21"/>
          <w:shd w:val="clear" w:color="auto" w:fill="FFFFFF"/>
        </w:rPr>
      </w:pPr>
    </w:p>
    <w:p w:rsidR="00371031" w:rsidRPr="007215BD" w:rsidRDefault="00371031" w:rsidP="00371031">
      <w:pPr>
        <w:pStyle w:val="a7"/>
        <w:rPr>
          <w:rFonts w:ascii="Times New Roman" w:hAnsi="Times New Roman"/>
          <w:i/>
          <w:iCs/>
          <w:sz w:val="21"/>
          <w:szCs w:val="21"/>
          <w:shd w:val="clear" w:color="auto" w:fill="FFFFFF"/>
        </w:rPr>
      </w:pPr>
      <w:r w:rsidRPr="007215BD">
        <w:rPr>
          <w:rStyle w:val="a8"/>
          <w:rFonts w:ascii="Times New Roman" w:eastAsiaTheme="minorEastAsia" w:hAnsi="Times New Roman"/>
          <w:sz w:val="21"/>
          <w:szCs w:val="21"/>
          <w:shd w:val="clear" w:color="auto" w:fill="FFFFFF"/>
        </w:rPr>
        <w:t>Основні групи, на які проблема справляє вплив:</w:t>
      </w:r>
    </w:p>
    <w:tbl>
      <w:tblPr>
        <w:tblpPr w:leftFromText="180" w:rightFromText="180" w:vertAnchor="text" w:tblpX="9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880"/>
        <w:gridCol w:w="2655"/>
      </w:tblGrid>
      <w:tr w:rsidR="00371031" w:rsidRPr="007215BD" w:rsidTr="004D53F1">
        <w:trPr>
          <w:trHeight w:val="645"/>
        </w:trPr>
        <w:tc>
          <w:tcPr>
            <w:tcW w:w="3780" w:type="dxa"/>
          </w:tcPr>
          <w:p w:rsidR="00371031" w:rsidRPr="007215BD" w:rsidRDefault="00371031" w:rsidP="004D53F1">
            <w:pPr>
              <w:pStyle w:val="a6"/>
              <w:spacing w:before="0" w:beforeAutospacing="0" w:after="150" w:afterAutospacing="0"/>
              <w:jc w:val="both"/>
              <w:rPr>
                <w:b/>
                <w:sz w:val="28"/>
                <w:szCs w:val="28"/>
                <w:lang w:val="uk-UA"/>
              </w:rPr>
            </w:pPr>
            <w:r w:rsidRPr="007215BD">
              <w:rPr>
                <w:b/>
                <w:sz w:val="28"/>
                <w:szCs w:val="28"/>
                <w:lang w:val="uk-UA"/>
              </w:rPr>
              <w:t>Групи(підгрупи)</w:t>
            </w:r>
          </w:p>
        </w:tc>
        <w:tc>
          <w:tcPr>
            <w:tcW w:w="2880" w:type="dxa"/>
          </w:tcPr>
          <w:p w:rsidR="00371031" w:rsidRPr="007215BD" w:rsidRDefault="00371031" w:rsidP="004D53F1">
            <w:pPr>
              <w:pStyle w:val="a6"/>
              <w:spacing w:before="0" w:beforeAutospacing="0" w:after="150" w:afterAutospacing="0"/>
              <w:jc w:val="both"/>
              <w:rPr>
                <w:b/>
                <w:sz w:val="28"/>
                <w:szCs w:val="28"/>
                <w:lang w:val="uk-UA"/>
              </w:rPr>
            </w:pPr>
            <w:r w:rsidRPr="007215BD">
              <w:rPr>
                <w:b/>
                <w:sz w:val="28"/>
                <w:szCs w:val="28"/>
                <w:lang w:val="uk-UA"/>
              </w:rPr>
              <w:t>Так</w:t>
            </w:r>
          </w:p>
        </w:tc>
        <w:tc>
          <w:tcPr>
            <w:tcW w:w="2655" w:type="dxa"/>
          </w:tcPr>
          <w:p w:rsidR="00371031" w:rsidRPr="007215BD" w:rsidRDefault="00371031" w:rsidP="004D53F1">
            <w:pPr>
              <w:pStyle w:val="a6"/>
              <w:spacing w:before="0" w:beforeAutospacing="0" w:after="150" w:afterAutospacing="0"/>
              <w:jc w:val="both"/>
              <w:rPr>
                <w:b/>
                <w:sz w:val="28"/>
                <w:szCs w:val="28"/>
                <w:lang w:val="uk-UA"/>
              </w:rPr>
            </w:pPr>
            <w:r w:rsidRPr="007215BD">
              <w:rPr>
                <w:b/>
                <w:sz w:val="28"/>
                <w:szCs w:val="28"/>
                <w:lang w:val="uk-UA"/>
              </w:rPr>
              <w:t>Ні</w:t>
            </w:r>
          </w:p>
        </w:tc>
      </w:tr>
      <w:tr w:rsidR="00371031" w:rsidRPr="007215BD" w:rsidTr="004D53F1">
        <w:trPr>
          <w:trHeight w:val="825"/>
        </w:trPr>
        <w:tc>
          <w:tcPr>
            <w:tcW w:w="37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Громадяни</w:t>
            </w:r>
          </w:p>
        </w:tc>
        <w:tc>
          <w:tcPr>
            <w:tcW w:w="28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Так</w:t>
            </w:r>
          </w:p>
        </w:tc>
        <w:tc>
          <w:tcPr>
            <w:tcW w:w="2655" w:type="dxa"/>
          </w:tcPr>
          <w:p w:rsidR="00371031" w:rsidRPr="007215BD" w:rsidRDefault="00371031" w:rsidP="004D53F1">
            <w:pPr>
              <w:pStyle w:val="a6"/>
              <w:spacing w:before="0" w:beforeAutospacing="0" w:after="150" w:afterAutospacing="0"/>
              <w:jc w:val="both"/>
              <w:rPr>
                <w:sz w:val="28"/>
                <w:szCs w:val="28"/>
              </w:rPr>
            </w:pPr>
          </w:p>
        </w:tc>
      </w:tr>
      <w:tr w:rsidR="00371031" w:rsidRPr="007215BD" w:rsidTr="004D53F1">
        <w:trPr>
          <w:trHeight w:val="780"/>
        </w:trPr>
        <w:tc>
          <w:tcPr>
            <w:tcW w:w="37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Держава</w:t>
            </w:r>
          </w:p>
        </w:tc>
        <w:tc>
          <w:tcPr>
            <w:tcW w:w="28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Так</w:t>
            </w:r>
          </w:p>
        </w:tc>
        <w:tc>
          <w:tcPr>
            <w:tcW w:w="2655" w:type="dxa"/>
          </w:tcPr>
          <w:p w:rsidR="00371031" w:rsidRPr="007215BD" w:rsidRDefault="00371031" w:rsidP="004D53F1">
            <w:pPr>
              <w:pStyle w:val="a6"/>
              <w:spacing w:before="0" w:beforeAutospacing="0" w:after="150" w:afterAutospacing="0"/>
              <w:jc w:val="both"/>
              <w:rPr>
                <w:sz w:val="28"/>
                <w:szCs w:val="28"/>
              </w:rPr>
            </w:pPr>
          </w:p>
        </w:tc>
      </w:tr>
      <w:tr w:rsidR="00371031" w:rsidRPr="007215BD" w:rsidTr="004D53F1">
        <w:trPr>
          <w:trHeight w:val="855"/>
        </w:trPr>
        <w:tc>
          <w:tcPr>
            <w:tcW w:w="3780" w:type="dxa"/>
          </w:tcPr>
          <w:p w:rsidR="00371031" w:rsidRPr="007215BD" w:rsidRDefault="00371031" w:rsidP="004D53F1">
            <w:pPr>
              <w:pStyle w:val="a6"/>
              <w:spacing w:before="0" w:beforeAutospacing="0" w:after="150" w:afterAutospacing="0"/>
              <w:jc w:val="both"/>
              <w:rPr>
                <w:sz w:val="28"/>
                <w:szCs w:val="28"/>
                <w:lang w:val="uk-UA"/>
              </w:rPr>
            </w:pPr>
            <w:proofErr w:type="spellStart"/>
            <w:r w:rsidRPr="007215BD">
              <w:rPr>
                <w:sz w:val="28"/>
                <w:szCs w:val="28"/>
                <w:lang w:val="uk-UA"/>
              </w:rPr>
              <w:t>Суб</w:t>
            </w:r>
            <w:proofErr w:type="spellEnd"/>
            <w:r w:rsidRPr="007215BD">
              <w:rPr>
                <w:sz w:val="28"/>
                <w:szCs w:val="28"/>
                <w:lang w:val="en-US"/>
              </w:rPr>
              <w:t>’</w:t>
            </w:r>
            <w:proofErr w:type="spellStart"/>
            <w:r w:rsidRPr="007215BD">
              <w:rPr>
                <w:sz w:val="28"/>
                <w:szCs w:val="28"/>
                <w:lang w:val="uk-UA"/>
              </w:rPr>
              <w:t>єкти</w:t>
            </w:r>
            <w:proofErr w:type="spellEnd"/>
            <w:r w:rsidRPr="007215BD">
              <w:rPr>
                <w:sz w:val="28"/>
                <w:szCs w:val="28"/>
                <w:lang w:val="uk-UA"/>
              </w:rPr>
              <w:t xml:space="preserve"> господарювання</w:t>
            </w:r>
          </w:p>
        </w:tc>
        <w:tc>
          <w:tcPr>
            <w:tcW w:w="28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Так</w:t>
            </w:r>
          </w:p>
        </w:tc>
        <w:tc>
          <w:tcPr>
            <w:tcW w:w="2655" w:type="dxa"/>
          </w:tcPr>
          <w:p w:rsidR="00371031" w:rsidRPr="007215BD" w:rsidRDefault="00371031" w:rsidP="004D53F1">
            <w:pPr>
              <w:pStyle w:val="a6"/>
              <w:spacing w:before="0" w:beforeAutospacing="0" w:after="150" w:afterAutospacing="0"/>
              <w:jc w:val="both"/>
              <w:rPr>
                <w:sz w:val="28"/>
                <w:szCs w:val="28"/>
              </w:rPr>
            </w:pPr>
          </w:p>
        </w:tc>
      </w:tr>
      <w:tr w:rsidR="00371031" w:rsidRPr="007215BD" w:rsidTr="004D53F1">
        <w:trPr>
          <w:trHeight w:val="825"/>
        </w:trPr>
        <w:tc>
          <w:tcPr>
            <w:tcW w:w="37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У тому числі малого підприємництва</w:t>
            </w:r>
          </w:p>
        </w:tc>
        <w:tc>
          <w:tcPr>
            <w:tcW w:w="2880" w:type="dxa"/>
          </w:tcPr>
          <w:p w:rsidR="00371031" w:rsidRPr="007215BD" w:rsidRDefault="00371031" w:rsidP="004D53F1">
            <w:pPr>
              <w:pStyle w:val="a6"/>
              <w:spacing w:before="0" w:beforeAutospacing="0" w:after="150" w:afterAutospacing="0"/>
              <w:jc w:val="both"/>
              <w:rPr>
                <w:sz w:val="28"/>
                <w:szCs w:val="28"/>
                <w:lang w:val="uk-UA"/>
              </w:rPr>
            </w:pPr>
            <w:r w:rsidRPr="007215BD">
              <w:rPr>
                <w:sz w:val="28"/>
                <w:szCs w:val="28"/>
                <w:lang w:val="uk-UA"/>
              </w:rPr>
              <w:t>Так</w:t>
            </w:r>
          </w:p>
        </w:tc>
        <w:tc>
          <w:tcPr>
            <w:tcW w:w="2655" w:type="dxa"/>
          </w:tcPr>
          <w:p w:rsidR="00371031" w:rsidRPr="007215BD" w:rsidRDefault="00371031" w:rsidP="004D53F1">
            <w:pPr>
              <w:pStyle w:val="a6"/>
              <w:spacing w:before="0" w:beforeAutospacing="0" w:after="150" w:afterAutospacing="0"/>
              <w:jc w:val="both"/>
              <w:rPr>
                <w:sz w:val="28"/>
                <w:szCs w:val="28"/>
              </w:rPr>
            </w:pPr>
          </w:p>
        </w:tc>
      </w:tr>
    </w:tbl>
    <w:p w:rsidR="00371031" w:rsidRPr="007215BD" w:rsidRDefault="00371031" w:rsidP="00371031">
      <w:pPr>
        <w:pStyle w:val="a6"/>
        <w:shd w:val="clear" w:color="auto" w:fill="FFFFFF"/>
        <w:spacing w:before="0" w:beforeAutospacing="0" w:after="150" w:afterAutospacing="0"/>
        <w:rPr>
          <w:color w:val="333333"/>
          <w:sz w:val="21"/>
          <w:szCs w:val="21"/>
        </w:rPr>
      </w:pPr>
    </w:p>
    <w:p w:rsidR="00371031" w:rsidRPr="007215BD" w:rsidRDefault="00371031" w:rsidP="00371031">
      <w:pPr>
        <w:pStyle w:val="a6"/>
        <w:shd w:val="clear" w:color="auto" w:fill="FFFFFF"/>
        <w:spacing w:before="0" w:beforeAutospacing="0" w:after="150" w:afterAutospacing="0"/>
        <w:rPr>
          <w:color w:val="000000"/>
          <w:sz w:val="28"/>
          <w:szCs w:val="28"/>
          <w:shd w:val="clear" w:color="auto" w:fill="FFFFFF"/>
          <w:lang w:val="uk-UA"/>
        </w:rPr>
      </w:pPr>
      <w:r w:rsidRPr="007215BD">
        <w:rPr>
          <w:color w:val="000000"/>
          <w:sz w:val="28"/>
          <w:szCs w:val="28"/>
          <w:shd w:val="clear" w:color="auto" w:fill="FFFFFF"/>
          <w:lang w:val="uk-UA"/>
        </w:rPr>
        <w:t>Чому</w:t>
      </w:r>
      <w:r w:rsidRPr="007215BD">
        <w:rPr>
          <w:color w:val="000000"/>
          <w:sz w:val="28"/>
          <w:szCs w:val="28"/>
          <w:shd w:val="clear" w:color="auto" w:fill="FFFFFF"/>
        </w:rPr>
        <w:t xml:space="preserve"> проблема не </w:t>
      </w:r>
      <w:proofErr w:type="spellStart"/>
      <w:r w:rsidRPr="007215BD">
        <w:rPr>
          <w:color w:val="000000"/>
          <w:sz w:val="28"/>
          <w:szCs w:val="28"/>
          <w:shd w:val="clear" w:color="auto" w:fill="FFFFFF"/>
        </w:rPr>
        <w:t>може</w:t>
      </w:r>
      <w:proofErr w:type="spellEnd"/>
      <w:r w:rsidRPr="007215BD">
        <w:rPr>
          <w:color w:val="000000"/>
          <w:sz w:val="28"/>
          <w:szCs w:val="28"/>
          <w:shd w:val="clear" w:color="auto" w:fill="FFFFFF"/>
        </w:rPr>
        <w:t xml:space="preserve"> бути </w:t>
      </w:r>
      <w:proofErr w:type="spellStart"/>
      <w:r w:rsidRPr="007215BD">
        <w:rPr>
          <w:color w:val="000000"/>
          <w:sz w:val="28"/>
          <w:szCs w:val="28"/>
          <w:shd w:val="clear" w:color="auto" w:fill="FFFFFF"/>
        </w:rPr>
        <w:t>розв’язана</w:t>
      </w:r>
      <w:proofErr w:type="spellEnd"/>
      <w:r w:rsidRPr="007215BD">
        <w:rPr>
          <w:color w:val="000000"/>
          <w:sz w:val="28"/>
          <w:szCs w:val="28"/>
          <w:shd w:val="clear" w:color="auto" w:fill="FFFFFF"/>
        </w:rPr>
        <w:t xml:space="preserve"> за </w:t>
      </w:r>
      <w:proofErr w:type="spellStart"/>
      <w:r w:rsidRPr="007215BD">
        <w:rPr>
          <w:color w:val="000000"/>
          <w:sz w:val="28"/>
          <w:szCs w:val="28"/>
          <w:shd w:val="clear" w:color="auto" w:fill="FFFFFF"/>
        </w:rPr>
        <w:t>допомогою</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ринкових</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механізмів</w:t>
      </w:r>
      <w:proofErr w:type="spellEnd"/>
      <w:r w:rsidRPr="007215BD">
        <w:rPr>
          <w:color w:val="000000"/>
          <w:sz w:val="28"/>
          <w:szCs w:val="28"/>
          <w:shd w:val="clear" w:color="auto" w:fill="FFFFFF"/>
          <w:lang w:val="uk-UA"/>
        </w:rPr>
        <w:t>?</w:t>
      </w:r>
    </w:p>
    <w:p w:rsidR="00371031" w:rsidRPr="007215BD" w:rsidRDefault="00371031" w:rsidP="00371031">
      <w:pPr>
        <w:pStyle w:val="Default"/>
        <w:ind w:firstLine="567"/>
        <w:jc w:val="both"/>
        <w:rPr>
          <w:sz w:val="28"/>
          <w:szCs w:val="28"/>
          <w:lang w:val="uk-UA"/>
        </w:rPr>
      </w:pPr>
      <w:r w:rsidRPr="007215BD">
        <w:rPr>
          <w:sz w:val="28"/>
          <w:szCs w:val="28"/>
          <w:lang w:val="uk-UA"/>
        </w:rPr>
        <w:t xml:space="preserve">Розв’язання проблеми встановлення ставок </w:t>
      </w:r>
      <w:r w:rsidR="00E63448">
        <w:rPr>
          <w:sz w:val="28"/>
          <w:szCs w:val="28"/>
          <w:lang w:val="uk-UA"/>
        </w:rPr>
        <w:t xml:space="preserve">єдиного </w:t>
      </w:r>
      <w:r w:rsidRPr="007215BD">
        <w:rPr>
          <w:sz w:val="28"/>
          <w:szCs w:val="28"/>
          <w:lang w:val="uk-UA"/>
        </w:rPr>
        <w:t>податку</w:t>
      </w:r>
      <w:r w:rsidR="00313F9E">
        <w:rPr>
          <w:sz w:val="28"/>
          <w:szCs w:val="28"/>
          <w:lang w:val="uk-UA"/>
        </w:rPr>
        <w:t xml:space="preserve"> </w:t>
      </w:r>
      <w:r w:rsidRPr="007215BD">
        <w:rPr>
          <w:sz w:val="28"/>
          <w:szCs w:val="28"/>
          <w:lang w:val="uk-UA"/>
        </w:rPr>
        <w:t xml:space="preserve">на території Миколаївської сільської ради 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w:t>
      </w:r>
      <w:r w:rsidRPr="007215BD">
        <w:rPr>
          <w:sz w:val="28"/>
          <w:szCs w:val="28"/>
        </w:rPr>
        <w:t>I</w:t>
      </w:r>
      <w:r w:rsidRPr="007215BD">
        <w:rPr>
          <w:sz w:val="28"/>
          <w:szCs w:val="28"/>
          <w:lang w:val="uk-UA"/>
        </w:rPr>
        <w:t xml:space="preserve"> «Загальні положення» Кодексу можуть  здійснювати тільки органи місцевого самоврядування.</w:t>
      </w:r>
    </w:p>
    <w:p w:rsidR="00371031" w:rsidRPr="007215BD" w:rsidRDefault="00371031" w:rsidP="00371031">
      <w:pPr>
        <w:pStyle w:val="Default"/>
        <w:ind w:firstLine="567"/>
        <w:jc w:val="both"/>
        <w:rPr>
          <w:rStyle w:val="a8"/>
          <w:i w:val="0"/>
          <w:iCs w:val="0"/>
          <w:sz w:val="28"/>
          <w:szCs w:val="28"/>
          <w:lang w:val="uk-UA"/>
        </w:rPr>
      </w:pPr>
    </w:p>
    <w:p w:rsidR="00371031" w:rsidRPr="007215BD" w:rsidRDefault="00371031" w:rsidP="00371031">
      <w:pPr>
        <w:pStyle w:val="a6"/>
        <w:shd w:val="clear" w:color="auto" w:fill="FFFFFF"/>
        <w:spacing w:before="0" w:beforeAutospacing="0" w:after="150" w:afterAutospacing="0"/>
        <w:rPr>
          <w:color w:val="000000"/>
          <w:sz w:val="28"/>
          <w:szCs w:val="28"/>
          <w:shd w:val="clear" w:color="auto" w:fill="FFFFFF"/>
          <w:lang w:val="uk-UA"/>
        </w:rPr>
      </w:pPr>
      <w:r w:rsidRPr="007215BD">
        <w:rPr>
          <w:color w:val="000000"/>
          <w:sz w:val="28"/>
          <w:szCs w:val="28"/>
          <w:shd w:val="clear" w:color="auto" w:fill="FFFFFF"/>
          <w:lang w:val="uk-UA"/>
        </w:rPr>
        <w:t>Ч</w:t>
      </w:r>
      <w:r w:rsidRPr="007215BD">
        <w:rPr>
          <w:color w:val="000000"/>
          <w:sz w:val="28"/>
          <w:szCs w:val="28"/>
          <w:shd w:val="clear" w:color="auto" w:fill="FFFFFF"/>
        </w:rPr>
        <w:t xml:space="preserve">ому проблема не </w:t>
      </w:r>
      <w:proofErr w:type="spellStart"/>
      <w:r w:rsidRPr="007215BD">
        <w:rPr>
          <w:color w:val="000000"/>
          <w:sz w:val="28"/>
          <w:szCs w:val="28"/>
          <w:shd w:val="clear" w:color="auto" w:fill="FFFFFF"/>
        </w:rPr>
        <w:t>може</w:t>
      </w:r>
      <w:proofErr w:type="spellEnd"/>
      <w:r w:rsidRPr="007215BD">
        <w:rPr>
          <w:color w:val="000000"/>
          <w:sz w:val="28"/>
          <w:szCs w:val="28"/>
          <w:shd w:val="clear" w:color="auto" w:fill="FFFFFF"/>
        </w:rPr>
        <w:t xml:space="preserve"> бути </w:t>
      </w:r>
      <w:proofErr w:type="spellStart"/>
      <w:r w:rsidRPr="007215BD">
        <w:rPr>
          <w:color w:val="000000"/>
          <w:sz w:val="28"/>
          <w:szCs w:val="28"/>
          <w:shd w:val="clear" w:color="auto" w:fill="FFFFFF"/>
        </w:rPr>
        <w:t>розв’язана</w:t>
      </w:r>
      <w:proofErr w:type="spellEnd"/>
      <w:r w:rsidRPr="007215BD">
        <w:rPr>
          <w:color w:val="000000"/>
          <w:sz w:val="28"/>
          <w:szCs w:val="28"/>
          <w:shd w:val="clear" w:color="auto" w:fill="FFFFFF"/>
        </w:rPr>
        <w:t xml:space="preserve"> за </w:t>
      </w:r>
      <w:proofErr w:type="spellStart"/>
      <w:r w:rsidRPr="007215BD">
        <w:rPr>
          <w:color w:val="000000"/>
          <w:sz w:val="28"/>
          <w:szCs w:val="28"/>
          <w:shd w:val="clear" w:color="auto" w:fill="FFFFFF"/>
        </w:rPr>
        <w:t>допомогою</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діючих</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регуляторних</w:t>
      </w:r>
      <w:proofErr w:type="spellEnd"/>
      <w:r w:rsidRPr="007215BD">
        <w:rPr>
          <w:color w:val="000000"/>
          <w:sz w:val="28"/>
          <w:szCs w:val="28"/>
          <w:shd w:val="clear" w:color="auto" w:fill="FFFFFF"/>
        </w:rPr>
        <w:t xml:space="preserve"> </w:t>
      </w:r>
      <w:proofErr w:type="spellStart"/>
      <w:r w:rsidRPr="007215BD">
        <w:rPr>
          <w:color w:val="000000"/>
          <w:sz w:val="28"/>
          <w:szCs w:val="28"/>
          <w:shd w:val="clear" w:color="auto" w:fill="FFFFFF"/>
        </w:rPr>
        <w:t>актів</w:t>
      </w:r>
      <w:proofErr w:type="spellEnd"/>
      <w:r w:rsidRPr="007215BD">
        <w:rPr>
          <w:color w:val="000000"/>
          <w:sz w:val="28"/>
          <w:szCs w:val="28"/>
          <w:shd w:val="clear" w:color="auto" w:fill="FFFFFF"/>
          <w:lang w:val="uk-UA"/>
        </w:rPr>
        <w:t>?</w:t>
      </w:r>
    </w:p>
    <w:p w:rsidR="00371031" w:rsidRPr="007215BD" w:rsidRDefault="00371031" w:rsidP="00371031">
      <w:pPr>
        <w:ind w:firstLine="540"/>
        <w:jc w:val="both"/>
        <w:rPr>
          <w:rFonts w:ascii="Times New Roman" w:hAnsi="Times New Roman"/>
          <w:sz w:val="28"/>
          <w:szCs w:val="28"/>
          <w:lang w:val="uk-UA"/>
        </w:rPr>
      </w:pPr>
      <w:proofErr w:type="spellStart"/>
      <w:r w:rsidRPr="007215BD">
        <w:rPr>
          <w:rFonts w:ascii="Times New Roman" w:hAnsi="Times New Roman"/>
          <w:sz w:val="28"/>
          <w:szCs w:val="28"/>
        </w:rPr>
        <w:lastRenderedPageBreak/>
        <w:t>Зазначена</w:t>
      </w:r>
      <w:proofErr w:type="spellEnd"/>
      <w:r w:rsidRPr="007215BD">
        <w:rPr>
          <w:rFonts w:ascii="Times New Roman" w:hAnsi="Times New Roman"/>
          <w:sz w:val="28"/>
          <w:szCs w:val="28"/>
        </w:rPr>
        <w:t xml:space="preserve"> проблема не </w:t>
      </w:r>
      <w:proofErr w:type="spellStart"/>
      <w:r w:rsidRPr="007215BD">
        <w:rPr>
          <w:rFonts w:ascii="Times New Roman" w:hAnsi="Times New Roman"/>
          <w:sz w:val="28"/>
          <w:szCs w:val="28"/>
        </w:rPr>
        <w:t>може</w:t>
      </w:r>
      <w:proofErr w:type="spellEnd"/>
      <w:r w:rsidRPr="007215BD">
        <w:rPr>
          <w:rFonts w:ascii="Times New Roman" w:hAnsi="Times New Roman"/>
          <w:sz w:val="28"/>
          <w:szCs w:val="28"/>
        </w:rPr>
        <w:t xml:space="preserve"> бути </w:t>
      </w:r>
      <w:proofErr w:type="spellStart"/>
      <w:r w:rsidRPr="007215BD">
        <w:rPr>
          <w:rFonts w:ascii="Times New Roman" w:hAnsi="Times New Roman"/>
          <w:sz w:val="28"/>
          <w:szCs w:val="28"/>
        </w:rPr>
        <w:t>вирішена</w:t>
      </w:r>
      <w:proofErr w:type="spellEnd"/>
      <w:r w:rsidRPr="007215BD">
        <w:rPr>
          <w:rFonts w:ascii="Times New Roman" w:hAnsi="Times New Roman"/>
          <w:sz w:val="28"/>
          <w:szCs w:val="28"/>
        </w:rPr>
        <w:t xml:space="preserve"> за </w:t>
      </w:r>
      <w:proofErr w:type="spellStart"/>
      <w:r w:rsidRPr="007215BD">
        <w:rPr>
          <w:rFonts w:ascii="Times New Roman" w:hAnsi="Times New Roman"/>
          <w:sz w:val="28"/>
          <w:szCs w:val="28"/>
        </w:rPr>
        <w:t>допомогою</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діючих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регуляторних</w:t>
      </w:r>
      <w:proofErr w:type="spellEnd"/>
      <w:r w:rsidRPr="007215BD">
        <w:rPr>
          <w:rFonts w:ascii="Times New Roman" w:hAnsi="Times New Roman"/>
          <w:sz w:val="28"/>
          <w:szCs w:val="28"/>
        </w:rPr>
        <w:t xml:space="preserve"> </w:t>
      </w:r>
      <w:proofErr w:type="spellStart"/>
      <w:r w:rsidRPr="007215BD">
        <w:rPr>
          <w:rFonts w:ascii="Times New Roman" w:hAnsi="Times New Roman"/>
          <w:sz w:val="28"/>
          <w:szCs w:val="28"/>
        </w:rPr>
        <w:t>актів</w:t>
      </w:r>
      <w:proofErr w:type="spellEnd"/>
      <w:r w:rsidRPr="007215BD">
        <w:rPr>
          <w:rFonts w:ascii="Times New Roman" w:hAnsi="Times New Roman"/>
          <w:sz w:val="28"/>
          <w:szCs w:val="28"/>
        </w:rPr>
        <w:t xml:space="preserve"> з </w:t>
      </w:r>
      <w:proofErr w:type="spellStart"/>
      <w:r w:rsidRPr="007215BD">
        <w:rPr>
          <w:rFonts w:ascii="Times New Roman" w:hAnsi="Times New Roman"/>
          <w:sz w:val="28"/>
          <w:szCs w:val="28"/>
        </w:rPr>
        <w:t>огляду</w:t>
      </w:r>
      <w:proofErr w:type="spellEnd"/>
      <w:r w:rsidRPr="007215BD">
        <w:rPr>
          <w:rFonts w:ascii="Times New Roman" w:hAnsi="Times New Roman"/>
          <w:sz w:val="28"/>
          <w:szCs w:val="28"/>
        </w:rPr>
        <w:t xml:space="preserve"> на </w:t>
      </w:r>
      <w:r w:rsidRPr="007215BD">
        <w:rPr>
          <w:rFonts w:ascii="Times New Roman" w:hAnsi="Times New Roman"/>
          <w:sz w:val="28"/>
          <w:szCs w:val="28"/>
          <w:lang w:val="uk-UA"/>
        </w:rPr>
        <w:t xml:space="preserve">те, що рішення про встановлення місцевих податків та зборів повинно затверджуватися кожен рік на наступний бюджетний рік до 01 </w:t>
      </w:r>
      <w:proofErr w:type="gramStart"/>
      <w:r w:rsidRPr="007215BD">
        <w:rPr>
          <w:rFonts w:ascii="Times New Roman" w:hAnsi="Times New Roman"/>
          <w:sz w:val="28"/>
          <w:szCs w:val="28"/>
          <w:lang w:val="uk-UA"/>
        </w:rPr>
        <w:t>липня .</w:t>
      </w:r>
      <w:proofErr w:type="gramEnd"/>
    </w:p>
    <w:p w:rsidR="00371031" w:rsidRPr="007215BD" w:rsidRDefault="00371031" w:rsidP="00371031">
      <w:pPr>
        <w:jc w:val="both"/>
        <w:rPr>
          <w:rFonts w:ascii="Times New Roman" w:hAnsi="Times New Roman"/>
          <w:sz w:val="28"/>
          <w:szCs w:val="28"/>
          <w:lang w:val="uk-UA"/>
        </w:rPr>
      </w:pPr>
      <w:r w:rsidRPr="007215BD">
        <w:rPr>
          <w:rFonts w:ascii="Times New Roman" w:hAnsi="Times New Roman"/>
          <w:b/>
          <w:bCs/>
          <w:color w:val="000000"/>
          <w:sz w:val="28"/>
          <w:szCs w:val="28"/>
          <w:shd w:val="clear" w:color="auto" w:fill="FFFFFF"/>
          <w:lang w:val="uk-UA"/>
        </w:rPr>
        <w:t xml:space="preserve">Метою прийняття рішення </w:t>
      </w:r>
      <w:r w:rsidRPr="007215BD">
        <w:rPr>
          <w:rFonts w:ascii="Times New Roman" w:hAnsi="Times New Roman"/>
          <w:noProof/>
          <w:sz w:val="28"/>
          <w:szCs w:val="28"/>
          <w:lang w:val="uk-UA"/>
        </w:rPr>
        <w:t xml:space="preserve">«Про </w:t>
      </w:r>
      <w:r w:rsidR="00313F9E">
        <w:rPr>
          <w:rFonts w:ascii="Times New Roman" w:hAnsi="Times New Roman"/>
          <w:noProof/>
          <w:sz w:val="28"/>
          <w:szCs w:val="28"/>
          <w:lang w:val="uk-UA"/>
        </w:rPr>
        <w:t>єдиний податок на 202</w:t>
      </w:r>
      <w:r w:rsidR="004D4F63">
        <w:rPr>
          <w:rFonts w:ascii="Times New Roman" w:hAnsi="Times New Roman"/>
          <w:noProof/>
          <w:sz w:val="28"/>
          <w:szCs w:val="28"/>
          <w:lang w:val="uk-UA"/>
        </w:rPr>
        <w:t>2</w:t>
      </w:r>
      <w:r w:rsidR="00313F9E">
        <w:rPr>
          <w:rFonts w:ascii="Times New Roman" w:hAnsi="Times New Roman"/>
          <w:noProof/>
          <w:sz w:val="28"/>
          <w:szCs w:val="28"/>
          <w:lang w:val="uk-UA"/>
        </w:rPr>
        <w:t xml:space="preserve"> рік</w:t>
      </w:r>
      <w:r w:rsidRPr="007215BD">
        <w:rPr>
          <w:rFonts w:ascii="Times New Roman" w:hAnsi="Times New Roman"/>
          <w:noProof/>
          <w:sz w:val="28"/>
          <w:szCs w:val="28"/>
          <w:lang w:val="uk-UA"/>
        </w:rPr>
        <w:t xml:space="preserve">» є </w:t>
      </w:r>
      <w:r w:rsidRPr="007215BD">
        <w:rPr>
          <w:rFonts w:ascii="Times New Roman" w:hAnsi="Times New Roman"/>
          <w:sz w:val="28"/>
          <w:szCs w:val="28"/>
          <w:lang w:val="uk-UA"/>
        </w:rPr>
        <w:t xml:space="preserve">приведення норм ставок податку у відповідність до  Податкового кодексу України, </w:t>
      </w:r>
      <w:proofErr w:type="spellStart"/>
      <w:r w:rsidRPr="007215BD">
        <w:rPr>
          <w:rFonts w:ascii="Times New Roman" w:hAnsi="Times New Roman"/>
          <w:sz w:val="28"/>
          <w:szCs w:val="28"/>
          <w:lang w:val="uk-UA"/>
        </w:rPr>
        <w:t>поповнюваність</w:t>
      </w:r>
      <w:proofErr w:type="spellEnd"/>
      <w:r w:rsidRPr="007215BD">
        <w:rPr>
          <w:rFonts w:ascii="Times New Roman" w:hAnsi="Times New Roman"/>
          <w:sz w:val="28"/>
          <w:szCs w:val="28"/>
          <w:lang w:val="uk-UA"/>
        </w:rPr>
        <w:t xml:space="preserve"> сільського бюджету на наступний бюджетний рік.</w:t>
      </w:r>
    </w:p>
    <w:p w:rsidR="00371031" w:rsidRPr="00027521" w:rsidRDefault="00371031" w:rsidP="00371031">
      <w:pPr>
        <w:shd w:val="clear" w:color="auto" w:fill="FFFFFF"/>
        <w:spacing w:after="0" w:line="140" w:lineRule="atLeast"/>
        <w:jc w:val="both"/>
        <w:rPr>
          <w:rFonts w:ascii="Times New Roman" w:hAnsi="Times New Roman"/>
          <w:sz w:val="28"/>
          <w:szCs w:val="28"/>
        </w:rPr>
      </w:pPr>
      <w:r w:rsidRPr="00027521">
        <w:rPr>
          <w:rFonts w:ascii="Times New Roman" w:hAnsi="Times New Roman"/>
          <w:b/>
          <w:bCs/>
          <w:sz w:val="28"/>
          <w:szCs w:val="28"/>
        </w:rPr>
        <w:t xml:space="preserve">II. </w:t>
      </w:r>
      <w:proofErr w:type="spellStart"/>
      <w:r w:rsidRPr="00027521">
        <w:rPr>
          <w:rFonts w:ascii="Times New Roman" w:hAnsi="Times New Roman"/>
          <w:b/>
          <w:bCs/>
          <w:sz w:val="28"/>
          <w:szCs w:val="28"/>
        </w:rPr>
        <w:t>Цілі</w:t>
      </w:r>
      <w:proofErr w:type="spellEnd"/>
      <w:r w:rsidRPr="00027521">
        <w:rPr>
          <w:rFonts w:ascii="Times New Roman" w:hAnsi="Times New Roman"/>
          <w:b/>
          <w:bCs/>
          <w:sz w:val="28"/>
          <w:szCs w:val="28"/>
        </w:rPr>
        <w:t xml:space="preserve"> </w:t>
      </w:r>
      <w:proofErr w:type="spellStart"/>
      <w:r w:rsidRPr="00027521">
        <w:rPr>
          <w:rFonts w:ascii="Times New Roman" w:hAnsi="Times New Roman"/>
          <w:b/>
          <w:bCs/>
          <w:sz w:val="28"/>
          <w:szCs w:val="28"/>
        </w:rPr>
        <w:t>регулювання</w:t>
      </w:r>
      <w:proofErr w:type="spellEnd"/>
    </w:p>
    <w:p w:rsidR="00371031" w:rsidRPr="00027521" w:rsidRDefault="00371031" w:rsidP="00371031">
      <w:pPr>
        <w:shd w:val="clear" w:color="auto" w:fill="FFFFFF"/>
        <w:spacing w:after="0" w:line="140" w:lineRule="atLeast"/>
        <w:jc w:val="both"/>
        <w:rPr>
          <w:rFonts w:ascii="Times New Roman" w:hAnsi="Times New Roman"/>
          <w:sz w:val="28"/>
          <w:szCs w:val="28"/>
        </w:rPr>
      </w:pPr>
      <w:proofErr w:type="spellStart"/>
      <w:r w:rsidRPr="00027521">
        <w:rPr>
          <w:rFonts w:ascii="Times New Roman" w:hAnsi="Times New Roman"/>
          <w:sz w:val="28"/>
          <w:szCs w:val="28"/>
        </w:rPr>
        <w:t>Цілями</w:t>
      </w:r>
      <w:proofErr w:type="spellEnd"/>
      <w:r w:rsidRPr="00027521">
        <w:rPr>
          <w:rFonts w:ascii="Times New Roman" w:hAnsi="Times New Roman"/>
          <w:sz w:val="28"/>
          <w:szCs w:val="28"/>
        </w:rPr>
        <w:t xml:space="preserve"> </w:t>
      </w:r>
      <w:proofErr w:type="spellStart"/>
      <w:r w:rsidRPr="00027521">
        <w:rPr>
          <w:rFonts w:ascii="Times New Roman" w:hAnsi="Times New Roman"/>
          <w:sz w:val="28"/>
          <w:szCs w:val="28"/>
        </w:rPr>
        <w:t>прийняття</w:t>
      </w:r>
      <w:proofErr w:type="spellEnd"/>
      <w:r w:rsidRPr="00027521">
        <w:rPr>
          <w:rFonts w:ascii="Times New Roman" w:hAnsi="Times New Roman"/>
          <w:sz w:val="28"/>
          <w:szCs w:val="28"/>
        </w:rPr>
        <w:t xml:space="preserve"> </w:t>
      </w:r>
      <w:proofErr w:type="spellStart"/>
      <w:r w:rsidRPr="00027521">
        <w:rPr>
          <w:rFonts w:ascii="Times New Roman" w:hAnsi="Times New Roman"/>
          <w:sz w:val="28"/>
          <w:szCs w:val="28"/>
        </w:rPr>
        <w:t>запропонованого</w:t>
      </w:r>
      <w:proofErr w:type="spellEnd"/>
      <w:r w:rsidRPr="00027521">
        <w:rPr>
          <w:rFonts w:ascii="Times New Roman" w:hAnsi="Times New Roman"/>
          <w:sz w:val="28"/>
          <w:szCs w:val="28"/>
        </w:rPr>
        <w:t xml:space="preserve"> регуляторного акта є:</w:t>
      </w:r>
    </w:p>
    <w:p w:rsidR="00371031" w:rsidRPr="00D55442" w:rsidRDefault="00371031" w:rsidP="00371031">
      <w:pPr>
        <w:pStyle w:val="a9"/>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своєчасне поповнення сільського бюджету;</w:t>
      </w:r>
    </w:p>
    <w:p w:rsidR="00371031" w:rsidRPr="00D55442" w:rsidRDefault="00371031" w:rsidP="00371031">
      <w:pPr>
        <w:pStyle w:val="a9"/>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 xml:space="preserve">відкритість процедури, прозорість дій органу місцевого самоврядування при вирішенні питань щодо механізму справляння та порядок сплати </w:t>
      </w:r>
      <w:r w:rsidR="007246F6">
        <w:rPr>
          <w:rFonts w:ascii="Times New Roman" w:hAnsi="Times New Roman" w:cs="Times New Roman"/>
          <w:sz w:val="28"/>
          <w:szCs w:val="28"/>
          <w:lang w:val="uk-UA"/>
        </w:rPr>
        <w:t xml:space="preserve">єдиного </w:t>
      </w:r>
      <w:r w:rsidRPr="00D55442">
        <w:rPr>
          <w:rFonts w:ascii="Times New Roman" w:hAnsi="Times New Roman" w:cs="Times New Roman"/>
          <w:sz w:val="28"/>
          <w:szCs w:val="28"/>
          <w:lang w:val="uk-UA"/>
        </w:rPr>
        <w:t>податку;</w:t>
      </w:r>
    </w:p>
    <w:p w:rsidR="00371031" w:rsidRPr="00D55442" w:rsidRDefault="00371031" w:rsidP="00371031">
      <w:pPr>
        <w:pStyle w:val="a9"/>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приведення рішень сільської ради у відповідність до норм вимог Податкового Кодексу України;</w:t>
      </w:r>
    </w:p>
    <w:p w:rsidR="00371031" w:rsidRPr="00D55442" w:rsidRDefault="00371031" w:rsidP="00371031">
      <w:pPr>
        <w:pStyle w:val="a9"/>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 xml:space="preserve">встановлення доцільних та </w:t>
      </w:r>
      <w:proofErr w:type="spellStart"/>
      <w:r w:rsidRPr="00D55442">
        <w:rPr>
          <w:rFonts w:ascii="Times New Roman" w:hAnsi="Times New Roman" w:cs="Times New Roman"/>
          <w:sz w:val="28"/>
          <w:szCs w:val="28"/>
          <w:lang w:val="uk-UA"/>
        </w:rPr>
        <w:t>обгрунтованих</w:t>
      </w:r>
      <w:proofErr w:type="spellEnd"/>
      <w:r w:rsidRPr="00D55442">
        <w:rPr>
          <w:rFonts w:ascii="Times New Roman" w:hAnsi="Times New Roman" w:cs="Times New Roman"/>
          <w:sz w:val="28"/>
          <w:szCs w:val="28"/>
          <w:lang w:val="uk-UA"/>
        </w:rPr>
        <w:t xml:space="preserve"> розмірів ставок </w:t>
      </w:r>
      <w:r w:rsidR="007246F6">
        <w:rPr>
          <w:rFonts w:ascii="Times New Roman" w:hAnsi="Times New Roman" w:cs="Times New Roman"/>
          <w:sz w:val="28"/>
          <w:szCs w:val="28"/>
          <w:lang w:val="uk-UA"/>
        </w:rPr>
        <w:t xml:space="preserve">єдиного </w:t>
      </w:r>
      <w:r w:rsidRPr="00D55442">
        <w:rPr>
          <w:rFonts w:ascii="Times New Roman" w:hAnsi="Times New Roman" w:cs="Times New Roman"/>
          <w:sz w:val="28"/>
          <w:szCs w:val="28"/>
          <w:lang w:val="uk-UA"/>
        </w:rPr>
        <w:t xml:space="preserve">податку з урахуванням рівня платоспроможності суб’єктів господарювання </w:t>
      </w:r>
    </w:p>
    <w:p w:rsidR="00371031" w:rsidRPr="00D55442" w:rsidRDefault="00371031" w:rsidP="00371031">
      <w:pPr>
        <w:pStyle w:val="a9"/>
        <w:numPr>
          <w:ilvl w:val="0"/>
          <w:numId w:val="1"/>
        </w:numPr>
        <w:jc w:val="both"/>
        <w:rPr>
          <w:rFonts w:ascii="Times New Roman" w:hAnsi="Times New Roman" w:cs="Times New Roman"/>
          <w:sz w:val="28"/>
          <w:szCs w:val="28"/>
          <w:lang w:val="uk-UA"/>
        </w:rPr>
      </w:pPr>
      <w:r w:rsidRPr="00D55442">
        <w:rPr>
          <w:rFonts w:ascii="Times New Roman" w:hAnsi="Times New Roman" w:cs="Times New Roman"/>
          <w:sz w:val="28"/>
          <w:szCs w:val="28"/>
          <w:lang w:val="uk-UA"/>
        </w:rPr>
        <w:t xml:space="preserve">здійснення планування та прогнозування надходжень </w:t>
      </w:r>
      <w:r w:rsidR="007246F6">
        <w:rPr>
          <w:rFonts w:ascii="Times New Roman" w:hAnsi="Times New Roman" w:cs="Times New Roman"/>
          <w:sz w:val="28"/>
          <w:szCs w:val="28"/>
          <w:lang w:val="uk-UA"/>
        </w:rPr>
        <w:t>до</w:t>
      </w:r>
      <w:r w:rsidRPr="00D55442">
        <w:rPr>
          <w:rFonts w:ascii="Times New Roman" w:hAnsi="Times New Roman" w:cs="Times New Roman"/>
          <w:sz w:val="28"/>
          <w:szCs w:val="28"/>
          <w:lang w:val="uk-UA"/>
        </w:rPr>
        <w:t xml:space="preserve"> бюджету </w:t>
      </w:r>
    </w:p>
    <w:p w:rsidR="00371031" w:rsidRDefault="00371031" w:rsidP="00371031">
      <w:pPr>
        <w:shd w:val="clear" w:color="auto" w:fill="FFFFFF"/>
        <w:spacing w:after="0" w:line="140" w:lineRule="atLeast"/>
        <w:rPr>
          <w:rFonts w:ascii="Times New Roman" w:hAnsi="Times New Roman"/>
          <w:b/>
          <w:bCs/>
          <w:sz w:val="28"/>
          <w:szCs w:val="28"/>
        </w:rPr>
      </w:pPr>
      <w:r w:rsidRPr="00371E95">
        <w:rPr>
          <w:rFonts w:ascii="Times New Roman" w:hAnsi="Times New Roman"/>
          <w:b/>
          <w:bCs/>
          <w:sz w:val="28"/>
          <w:szCs w:val="28"/>
        </w:rPr>
        <w:t xml:space="preserve">III. </w:t>
      </w:r>
      <w:proofErr w:type="spellStart"/>
      <w:r w:rsidRPr="00371E95">
        <w:rPr>
          <w:rFonts w:ascii="Times New Roman" w:hAnsi="Times New Roman"/>
          <w:b/>
          <w:bCs/>
          <w:sz w:val="28"/>
          <w:szCs w:val="28"/>
        </w:rPr>
        <w:t>Визначення</w:t>
      </w:r>
      <w:proofErr w:type="spellEnd"/>
      <w:r w:rsidRPr="00371E95">
        <w:rPr>
          <w:rFonts w:ascii="Times New Roman" w:hAnsi="Times New Roman"/>
          <w:b/>
          <w:bCs/>
          <w:sz w:val="28"/>
          <w:szCs w:val="28"/>
        </w:rPr>
        <w:t xml:space="preserve"> та </w:t>
      </w:r>
      <w:proofErr w:type="spellStart"/>
      <w:r w:rsidRPr="00371E95">
        <w:rPr>
          <w:rFonts w:ascii="Times New Roman" w:hAnsi="Times New Roman"/>
          <w:b/>
          <w:bCs/>
          <w:sz w:val="28"/>
          <w:szCs w:val="28"/>
        </w:rPr>
        <w:t>оцінка</w:t>
      </w:r>
      <w:proofErr w:type="spellEnd"/>
      <w:r w:rsidRPr="00371E95">
        <w:rPr>
          <w:rFonts w:ascii="Times New Roman" w:hAnsi="Times New Roman"/>
          <w:b/>
          <w:bCs/>
          <w:sz w:val="28"/>
          <w:szCs w:val="28"/>
        </w:rPr>
        <w:t xml:space="preserve"> </w:t>
      </w:r>
      <w:proofErr w:type="spellStart"/>
      <w:r w:rsidRPr="00371E95">
        <w:rPr>
          <w:rFonts w:ascii="Times New Roman" w:hAnsi="Times New Roman"/>
          <w:b/>
          <w:bCs/>
          <w:sz w:val="28"/>
          <w:szCs w:val="28"/>
        </w:rPr>
        <w:t>альтернативних</w:t>
      </w:r>
      <w:proofErr w:type="spellEnd"/>
      <w:r w:rsidRPr="00371E95">
        <w:rPr>
          <w:rFonts w:ascii="Times New Roman" w:hAnsi="Times New Roman"/>
          <w:b/>
          <w:bCs/>
          <w:sz w:val="28"/>
          <w:szCs w:val="28"/>
        </w:rPr>
        <w:t xml:space="preserve"> </w:t>
      </w:r>
      <w:proofErr w:type="spellStart"/>
      <w:r w:rsidRPr="00371E95">
        <w:rPr>
          <w:rFonts w:ascii="Times New Roman" w:hAnsi="Times New Roman"/>
          <w:b/>
          <w:bCs/>
          <w:sz w:val="28"/>
          <w:szCs w:val="28"/>
        </w:rPr>
        <w:t>способів</w:t>
      </w:r>
      <w:proofErr w:type="spellEnd"/>
      <w:r w:rsidRPr="00371E95">
        <w:rPr>
          <w:rFonts w:ascii="Times New Roman" w:hAnsi="Times New Roman"/>
          <w:b/>
          <w:bCs/>
          <w:sz w:val="28"/>
          <w:szCs w:val="28"/>
        </w:rPr>
        <w:t xml:space="preserve"> </w:t>
      </w:r>
      <w:proofErr w:type="spellStart"/>
      <w:r w:rsidRPr="00371E95">
        <w:rPr>
          <w:rFonts w:ascii="Times New Roman" w:hAnsi="Times New Roman"/>
          <w:b/>
          <w:bCs/>
          <w:sz w:val="28"/>
          <w:szCs w:val="28"/>
        </w:rPr>
        <w:t>досягнення</w:t>
      </w:r>
      <w:proofErr w:type="spellEnd"/>
      <w:r w:rsidRPr="00371E95">
        <w:rPr>
          <w:rFonts w:ascii="Times New Roman" w:hAnsi="Times New Roman"/>
          <w:b/>
          <w:bCs/>
          <w:sz w:val="28"/>
          <w:szCs w:val="28"/>
        </w:rPr>
        <w:t xml:space="preserve"> </w:t>
      </w:r>
      <w:proofErr w:type="spellStart"/>
      <w:r w:rsidRPr="00371E95">
        <w:rPr>
          <w:rFonts w:ascii="Times New Roman" w:hAnsi="Times New Roman"/>
          <w:b/>
          <w:bCs/>
          <w:sz w:val="28"/>
          <w:szCs w:val="28"/>
        </w:rPr>
        <w:t>цілей</w:t>
      </w:r>
      <w:proofErr w:type="spellEnd"/>
    </w:p>
    <w:p w:rsidR="00371031" w:rsidRDefault="00371031" w:rsidP="00371031">
      <w:pPr>
        <w:shd w:val="clear" w:color="auto" w:fill="FFFFFF"/>
        <w:spacing w:after="0" w:line="140" w:lineRule="atLeast"/>
        <w:rPr>
          <w:rFonts w:ascii="Times New Roman" w:hAnsi="Times New Roman"/>
          <w:sz w:val="28"/>
          <w:szCs w:val="28"/>
        </w:rPr>
      </w:pPr>
    </w:p>
    <w:p w:rsidR="00371031" w:rsidRPr="00371E95" w:rsidRDefault="00371031" w:rsidP="00371031">
      <w:pPr>
        <w:shd w:val="clear" w:color="auto" w:fill="FFFFFF"/>
        <w:spacing w:after="0" w:line="140" w:lineRule="atLeast"/>
        <w:rPr>
          <w:rFonts w:ascii="Times New Roman" w:hAnsi="Times New Roman"/>
          <w:sz w:val="28"/>
          <w:szCs w:val="28"/>
        </w:rPr>
      </w:pPr>
      <w:r w:rsidRPr="00371E95">
        <w:rPr>
          <w:rFonts w:ascii="Times New Roman" w:hAnsi="Times New Roman"/>
          <w:sz w:val="28"/>
          <w:szCs w:val="28"/>
        </w:rPr>
        <w:t>1.</w:t>
      </w:r>
      <w:r>
        <w:rPr>
          <w:rFonts w:ascii="Times New Roman" w:hAnsi="Times New Roman"/>
          <w:sz w:val="28"/>
          <w:szCs w:val="28"/>
          <w:lang w:val="uk-UA"/>
        </w:rPr>
        <w:t>Визначення  а</w:t>
      </w:r>
      <w:proofErr w:type="spellStart"/>
      <w:r w:rsidRPr="00371E95">
        <w:rPr>
          <w:rFonts w:ascii="Times New Roman" w:hAnsi="Times New Roman"/>
          <w:sz w:val="28"/>
          <w:szCs w:val="28"/>
        </w:rPr>
        <w:t>льтернативн</w:t>
      </w:r>
      <w:r>
        <w:rPr>
          <w:rFonts w:ascii="Times New Roman" w:hAnsi="Times New Roman"/>
          <w:sz w:val="28"/>
          <w:szCs w:val="28"/>
          <w:lang w:val="uk-UA"/>
        </w:rPr>
        <w:t>их</w:t>
      </w:r>
      <w:proofErr w:type="spellEnd"/>
      <w:r w:rsidRPr="00371E95">
        <w:rPr>
          <w:rFonts w:ascii="Times New Roman" w:hAnsi="Times New Roman"/>
          <w:sz w:val="28"/>
          <w:szCs w:val="28"/>
        </w:rPr>
        <w:t xml:space="preserve"> способ</w:t>
      </w:r>
      <w:proofErr w:type="spellStart"/>
      <w:r>
        <w:rPr>
          <w:rFonts w:ascii="Times New Roman" w:hAnsi="Times New Roman"/>
          <w:sz w:val="28"/>
          <w:szCs w:val="28"/>
          <w:lang w:val="uk-UA"/>
        </w:rPr>
        <w:t>ів</w:t>
      </w:r>
      <w:proofErr w:type="spellEnd"/>
      <w:r w:rsidRPr="00371E95">
        <w:rPr>
          <w:rFonts w:ascii="Times New Roman" w:hAnsi="Times New Roman"/>
          <w:sz w:val="28"/>
          <w:szCs w:val="28"/>
        </w:rPr>
        <w:t xml:space="preserve"> </w:t>
      </w:r>
      <w:r w:rsidRPr="00371E95">
        <w:rPr>
          <w:rFonts w:ascii="Times New Roman" w:hAnsi="Times New Roman"/>
          <w:sz w:val="28"/>
          <w:szCs w:val="28"/>
        </w:rPr>
        <w:t> </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6804"/>
      </w:tblGrid>
      <w:tr w:rsidR="00371031" w:rsidRPr="00371E95" w:rsidTr="004D53F1">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jc w:val="center"/>
              <w:rPr>
                <w:rFonts w:ascii="Times New Roman" w:hAnsi="Times New Roman"/>
                <w:sz w:val="28"/>
                <w:szCs w:val="28"/>
              </w:rPr>
            </w:pPr>
            <w:r w:rsidRPr="00371E95">
              <w:rPr>
                <w:rFonts w:ascii="Times New Roman" w:hAnsi="Times New Roman"/>
                <w:sz w:val="28"/>
                <w:szCs w:val="28"/>
              </w:rPr>
              <w:t xml:space="preserve">Вид </w:t>
            </w:r>
            <w:proofErr w:type="spellStart"/>
            <w:r w:rsidRPr="00371E95">
              <w:rPr>
                <w:rFonts w:ascii="Times New Roman" w:hAnsi="Times New Roman"/>
                <w:sz w:val="28"/>
                <w:szCs w:val="28"/>
              </w:rPr>
              <w:t>альтернативи</w:t>
            </w:r>
            <w:proofErr w:type="spellEnd"/>
          </w:p>
          <w:p w:rsidR="00371031" w:rsidRPr="00371E95" w:rsidRDefault="00371031" w:rsidP="004D53F1">
            <w:pPr>
              <w:spacing w:after="0" w:line="35" w:lineRule="atLeast"/>
              <w:jc w:val="center"/>
              <w:rPr>
                <w:rFonts w:ascii="Times New Roman" w:hAnsi="Times New Roman"/>
                <w:sz w:val="28"/>
                <w:szCs w:val="28"/>
              </w:rPr>
            </w:pPr>
            <w:r w:rsidRPr="00371E95">
              <w:rPr>
                <w:rFonts w:ascii="Times New Roman" w:hAnsi="Times New Roman"/>
                <w:sz w:val="28"/>
                <w:szCs w:val="28"/>
              </w:rPr>
              <w:t> </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jc w:val="center"/>
              <w:rPr>
                <w:rFonts w:ascii="Times New Roman" w:hAnsi="Times New Roman"/>
                <w:sz w:val="28"/>
                <w:szCs w:val="28"/>
              </w:rPr>
            </w:pPr>
            <w:proofErr w:type="spellStart"/>
            <w:r w:rsidRPr="00371E95">
              <w:rPr>
                <w:rFonts w:ascii="Times New Roman" w:hAnsi="Times New Roman"/>
                <w:sz w:val="28"/>
                <w:szCs w:val="28"/>
              </w:rPr>
              <w:t>Опис</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альтернативи</w:t>
            </w:r>
            <w:proofErr w:type="spellEnd"/>
          </w:p>
          <w:p w:rsidR="00371031" w:rsidRPr="00371E95" w:rsidRDefault="00371031" w:rsidP="004D53F1">
            <w:pPr>
              <w:spacing w:after="0" w:line="35" w:lineRule="atLeast"/>
              <w:jc w:val="center"/>
              <w:rPr>
                <w:rFonts w:ascii="Times New Roman" w:hAnsi="Times New Roman"/>
                <w:sz w:val="28"/>
                <w:szCs w:val="28"/>
              </w:rPr>
            </w:pPr>
            <w:r w:rsidRPr="00371E95">
              <w:rPr>
                <w:rFonts w:ascii="Times New Roman" w:hAnsi="Times New Roman"/>
                <w:sz w:val="28"/>
                <w:szCs w:val="28"/>
              </w:rPr>
              <w:t> </w:t>
            </w:r>
          </w:p>
        </w:tc>
      </w:tr>
      <w:tr w:rsidR="00371031" w:rsidRPr="00371E95" w:rsidTr="004D53F1">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rPr>
                <w:rFonts w:ascii="Times New Roman" w:hAnsi="Times New Roman"/>
                <w:sz w:val="28"/>
                <w:szCs w:val="28"/>
              </w:rPr>
            </w:pPr>
            <w:r w:rsidRPr="00371E95">
              <w:rPr>
                <w:rFonts w:ascii="Times New Roman" w:hAnsi="Times New Roman"/>
                <w:sz w:val="28"/>
                <w:szCs w:val="28"/>
              </w:rPr>
              <w:t>Альтернатива 1</w:t>
            </w:r>
          </w:p>
          <w:p w:rsidR="00371031" w:rsidRPr="00371E95" w:rsidRDefault="00371031" w:rsidP="004D53F1">
            <w:pPr>
              <w:spacing w:after="0" w:line="140" w:lineRule="atLeast"/>
              <w:rPr>
                <w:rFonts w:ascii="Times New Roman" w:hAnsi="Times New Roman"/>
                <w:sz w:val="28"/>
                <w:szCs w:val="28"/>
              </w:rPr>
            </w:pPr>
            <w:proofErr w:type="spellStart"/>
            <w:r w:rsidRPr="00371E95">
              <w:rPr>
                <w:rFonts w:ascii="Times New Roman" w:hAnsi="Times New Roman"/>
                <w:sz w:val="28"/>
                <w:szCs w:val="28"/>
              </w:rPr>
              <w:t>Відмовитись</w:t>
            </w:r>
            <w:proofErr w:type="spellEnd"/>
          </w:p>
          <w:p w:rsidR="00371031" w:rsidRPr="00371E95" w:rsidRDefault="00371031" w:rsidP="004D53F1">
            <w:pPr>
              <w:spacing w:after="0" w:line="35" w:lineRule="atLeast"/>
              <w:rPr>
                <w:rFonts w:ascii="Times New Roman" w:hAnsi="Times New Roman"/>
                <w:sz w:val="28"/>
                <w:szCs w:val="28"/>
              </w:rPr>
            </w:pPr>
            <w:proofErr w:type="spellStart"/>
            <w:r w:rsidRPr="00371E95">
              <w:rPr>
                <w:rFonts w:ascii="Times New Roman" w:hAnsi="Times New Roman"/>
                <w:sz w:val="28"/>
                <w:szCs w:val="28"/>
              </w:rPr>
              <w:t>від</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регулювання</w:t>
            </w:r>
            <w:proofErr w:type="spellEnd"/>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ind w:left="142" w:right="284"/>
              <w:jc w:val="both"/>
              <w:rPr>
                <w:rFonts w:ascii="Times New Roman" w:hAnsi="Times New Roman"/>
                <w:sz w:val="28"/>
                <w:szCs w:val="28"/>
              </w:rPr>
            </w:pPr>
            <w:proofErr w:type="spellStart"/>
            <w:r w:rsidRPr="00371E95">
              <w:rPr>
                <w:rFonts w:ascii="Times New Roman" w:hAnsi="Times New Roman"/>
                <w:sz w:val="28"/>
                <w:szCs w:val="28"/>
              </w:rPr>
              <w:t>Такий</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підхід</w:t>
            </w:r>
            <w:proofErr w:type="spellEnd"/>
            <w:r w:rsidRPr="00371E95">
              <w:rPr>
                <w:rFonts w:ascii="Times New Roman" w:hAnsi="Times New Roman"/>
                <w:sz w:val="28"/>
                <w:szCs w:val="28"/>
              </w:rPr>
              <w:t xml:space="preserve"> не дозволить </w:t>
            </w:r>
            <w:proofErr w:type="spellStart"/>
            <w:r w:rsidRPr="00371E95">
              <w:rPr>
                <w:rFonts w:ascii="Times New Roman" w:hAnsi="Times New Roman"/>
                <w:sz w:val="28"/>
                <w:szCs w:val="28"/>
              </w:rPr>
              <w:t>досягти</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цілей</w:t>
            </w:r>
            <w:proofErr w:type="spellEnd"/>
            <w:r w:rsidRPr="00371E95">
              <w:rPr>
                <w:rFonts w:ascii="Times New Roman" w:hAnsi="Times New Roman"/>
                <w:sz w:val="28"/>
                <w:szCs w:val="28"/>
              </w:rPr>
              <w:t xml:space="preserve"> державного </w:t>
            </w:r>
            <w:proofErr w:type="spellStart"/>
            <w:r w:rsidRPr="00371E95">
              <w:rPr>
                <w:rFonts w:ascii="Times New Roman" w:hAnsi="Times New Roman"/>
                <w:sz w:val="28"/>
                <w:szCs w:val="28"/>
              </w:rPr>
              <w:t>регулювання</w:t>
            </w:r>
            <w:proofErr w:type="spellEnd"/>
          </w:p>
          <w:p w:rsidR="00371031" w:rsidRPr="00371E95" w:rsidRDefault="00371031" w:rsidP="004D53F1">
            <w:pPr>
              <w:spacing w:after="0" w:line="35" w:lineRule="atLeast"/>
              <w:rPr>
                <w:rFonts w:ascii="Times New Roman" w:hAnsi="Times New Roman"/>
                <w:sz w:val="28"/>
                <w:szCs w:val="28"/>
              </w:rPr>
            </w:pPr>
            <w:r w:rsidRPr="00371E95">
              <w:rPr>
                <w:rFonts w:ascii="Times New Roman" w:hAnsi="Times New Roman"/>
                <w:sz w:val="28"/>
                <w:szCs w:val="28"/>
              </w:rPr>
              <w:t> </w:t>
            </w:r>
          </w:p>
        </w:tc>
      </w:tr>
      <w:tr w:rsidR="00371031" w:rsidRPr="00371E95" w:rsidTr="004D53F1">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rPr>
                <w:rFonts w:ascii="Times New Roman" w:hAnsi="Times New Roman"/>
                <w:sz w:val="28"/>
                <w:szCs w:val="28"/>
              </w:rPr>
            </w:pPr>
            <w:r w:rsidRPr="00371E95">
              <w:rPr>
                <w:rFonts w:ascii="Times New Roman" w:hAnsi="Times New Roman"/>
                <w:sz w:val="28"/>
                <w:szCs w:val="28"/>
              </w:rPr>
              <w:t>Альтернатива 2</w:t>
            </w:r>
          </w:p>
          <w:p w:rsidR="00371031" w:rsidRPr="00371E95" w:rsidRDefault="00371031" w:rsidP="004D53F1">
            <w:pPr>
              <w:spacing w:after="0" w:line="35" w:lineRule="atLeast"/>
              <w:rPr>
                <w:rFonts w:ascii="Times New Roman" w:hAnsi="Times New Roman"/>
                <w:sz w:val="28"/>
                <w:szCs w:val="28"/>
              </w:rPr>
            </w:pPr>
            <w:proofErr w:type="spellStart"/>
            <w:r w:rsidRPr="00371E95">
              <w:rPr>
                <w:rFonts w:ascii="Times New Roman" w:hAnsi="Times New Roman"/>
                <w:sz w:val="28"/>
                <w:szCs w:val="28"/>
              </w:rPr>
              <w:t>Внесення</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змін</w:t>
            </w:r>
            <w:proofErr w:type="spellEnd"/>
            <w:r w:rsidRPr="00371E95">
              <w:rPr>
                <w:rFonts w:ascii="Times New Roman" w:hAnsi="Times New Roman"/>
                <w:sz w:val="28"/>
                <w:szCs w:val="28"/>
              </w:rPr>
              <w:t xml:space="preserve"> до </w:t>
            </w:r>
            <w:proofErr w:type="spellStart"/>
            <w:r w:rsidRPr="00371E95">
              <w:rPr>
                <w:rFonts w:ascii="Times New Roman" w:hAnsi="Times New Roman"/>
                <w:sz w:val="28"/>
                <w:szCs w:val="28"/>
              </w:rPr>
              <w:t>діючого</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законодавства</w:t>
            </w:r>
            <w:proofErr w:type="spellEnd"/>
            <w:r w:rsidRPr="00371E95">
              <w:rPr>
                <w:rFonts w:ascii="Times New Roman" w:hAnsi="Times New Roman"/>
                <w:sz w:val="28"/>
                <w:szCs w:val="28"/>
              </w:rPr>
              <w:t xml:space="preserve"> та </w:t>
            </w:r>
            <w:proofErr w:type="spellStart"/>
            <w:r w:rsidRPr="00371E95">
              <w:rPr>
                <w:rFonts w:ascii="Times New Roman" w:hAnsi="Times New Roman"/>
                <w:sz w:val="28"/>
                <w:szCs w:val="28"/>
              </w:rPr>
              <w:t>існуючих</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регуляторних</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актів</w:t>
            </w:r>
            <w:proofErr w:type="spellEnd"/>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ind w:left="142" w:right="284"/>
              <w:jc w:val="both"/>
              <w:rPr>
                <w:rFonts w:ascii="Times New Roman" w:hAnsi="Times New Roman"/>
                <w:sz w:val="28"/>
                <w:szCs w:val="28"/>
              </w:rPr>
            </w:pPr>
            <w:r>
              <w:rPr>
                <w:rFonts w:ascii="Times New Roman" w:hAnsi="Times New Roman"/>
                <w:sz w:val="28"/>
                <w:szCs w:val="28"/>
                <w:lang w:val="uk-UA"/>
              </w:rPr>
              <w:t xml:space="preserve"> </w:t>
            </w:r>
            <w:proofErr w:type="spellStart"/>
            <w:r w:rsidRPr="00371E95">
              <w:rPr>
                <w:rFonts w:ascii="Times New Roman" w:hAnsi="Times New Roman"/>
                <w:sz w:val="28"/>
                <w:szCs w:val="28"/>
              </w:rPr>
              <w:t>Такий</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підхід</w:t>
            </w:r>
            <w:proofErr w:type="spellEnd"/>
            <w:r w:rsidRPr="00371E95">
              <w:rPr>
                <w:rFonts w:ascii="Times New Roman" w:hAnsi="Times New Roman"/>
                <w:sz w:val="28"/>
                <w:szCs w:val="28"/>
              </w:rPr>
              <w:t xml:space="preserve"> не дозволить </w:t>
            </w:r>
            <w:proofErr w:type="spellStart"/>
            <w:r w:rsidRPr="00371E95">
              <w:rPr>
                <w:rFonts w:ascii="Times New Roman" w:hAnsi="Times New Roman"/>
                <w:sz w:val="28"/>
                <w:szCs w:val="28"/>
              </w:rPr>
              <w:t>досягти</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цілей</w:t>
            </w:r>
            <w:proofErr w:type="spellEnd"/>
            <w:r w:rsidRPr="00371E95">
              <w:rPr>
                <w:rFonts w:ascii="Times New Roman" w:hAnsi="Times New Roman"/>
                <w:sz w:val="28"/>
                <w:szCs w:val="28"/>
              </w:rPr>
              <w:t xml:space="preserve"> державного </w:t>
            </w:r>
            <w:proofErr w:type="spellStart"/>
            <w:r w:rsidRPr="00371E95">
              <w:rPr>
                <w:rFonts w:ascii="Times New Roman" w:hAnsi="Times New Roman"/>
                <w:sz w:val="28"/>
                <w:szCs w:val="28"/>
              </w:rPr>
              <w:t>регулювання</w:t>
            </w:r>
            <w:proofErr w:type="spellEnd"/>
          </w:p>
          <w:p w:rsidR="00371031" w:rsidRPr="00371E95" w:rsidRDefault="00371031" w:rsidP="004D53F1">
            <w:pPr>
              <w:spacing w:after="0" w:line="140" w:lineRule="atLeast"/>
              <w:ind w:left="142" w:right="284" w:hanging="142"/>
              <w:jc w:val="both"/>
              <w:rPr>
                <w:rFonts w:ascii="Times New Roman" w:hAnsi="Times New Roman"/>
                <w:sz w:val="28"/>
                <w:szCs w:val="28"/>
              </w:rPr>
            </w:pPr>
          </w:p>
          <w:p w:rsidR="00371031" w:rsidRPr="00371E95" w:rsidRDefault="00371031" w:rsidP="004D53F1">
            <w:pPr>
              <w:spacing w:after="0" w:line="35" w:lineRule="atLeast"/>
              <w:rPr>
                <w:rFonts w:ascii="Times New Roman" w:hAnsi="Times New Roman"/>
                <w:sz w:val="28"/>
                <w:szCs w:val="28"/>
                <w:lang w:val="uk-UA"/>
              </w:rPr>
            </w:pPr>
            <w:r w:rsidRPr="00371E95">
              <w:rPr>
                <w:rFonts w:ascii="Times New Roman" w:hAnsi="Times New Roman"/>
                <w:sz w:val="28"/>
                <w:szCs w:val="28"/>
              </w:rPr>
              <w:t> </w:t>
            </w:r>
          </w:p>
        </w:tc>
      </w:tr>
      <w:tr w:rsidR="00371031" w:rsidRPr="00371E95" w:rsidTr="004D53F1">
        <w:trPr>
          <w:trHeight w:val="35"/>
        </w:trPr>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rPr>
                <w:rFonts w:ascii="Times New Roman" w:hAnsi="Times New Roman"/>
                <w:sz w:val="28"/>
                <w:szCs w:val="28"/>
              </w:rPr>
            </w:pPr>
            <w:r w:rsidRPr="00371E95">
              <w:rPr>
                <w:rFonts w:ascii="Times New Roman" w:hAnsi="Times New Roman"/>
                <w:sz w:val="28"/>
                <w:szCs w:val="28"/>
              </w:rPr>
              <w:t>Альтернатива 3</w:t>
            </w:r>
          </w:p>
          <w:p w:rsidR="00371031" w:rsidRPr="00371E95" w:rsidRDefault="00371031" w:rsidP="004D53F1">
            <w:pPr>
              <w:spacing w:after="0" w:line="35" w:lineRule="atLeast"/>
              <w:rPr>
                <w:rFonts w:ascii="Times New Roman" w:hAnsi="Times New Roman"/>
                <w:sz w:val="28"/>
                <w:szCs w:val="28"/>
              </w:rPr>
            </w:pPr>
            <w:proofErr w:type="spellStart"/>
            <w:r w:rsidRPr="00371E95">
              <w:rPr>
                <w:rFonts w:ascii="Times New Roman" w:hAnsi="Times New Roman"/>
                <w:sz w:val="28"/>
                <w:szCs w:val="28"/>
              </w:rPr>
              <w:t>Прийняття</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розробленого</w:t>
            </w:r>
            <w:proofErr w:type="spellEnd"/>
            <w:r w:rsidRPr="00371E95">
              <w:rPr>
                <w:rFonts w:ascii="Times New Roman" w:hAnsi="Times New Roman"/>
                <w:sz w:val="28"/>
                <w:szCs w:val="28"/>
              </w:rPr>
              <w:t xml:space="preserve"> регуляторного акта</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371E95" w:rsidRDefault="00371031" w:rsidP="004D53F1">
            <w:pPr>
              <w:spacing w:after="0" w:line="140" w:lineRule="atLeast"/>
              <w:ind w:left="142" w:right="284"/>
              <w:jc w:val="both"/>
              <w:rPr>
                <w:rFonts w:ascii="Times New Roman" w:hAnsi="Times New Roman"/>
                <w:sz w:val="28"/>
                <w:szCs w:val="28"/>
                <w:lang w:val="uk-UA"/>
              </w:rPr>
            </w:pPr>
            <w:proofErr w:type="spellStart"/>
            <w:r w:rsidRPr="00371E95">
              <w:rPr>
                <w:rFonts w:ascii="Times New Roman" w:hAnsi="Times New Roman"/>
                <w:sz w:val="28"/>
                <w:szCs w:val="28"/>
              </w:rPr>
              <w:t>Запропонований</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регуляторний</w:t>
            </w:r>
            <w:proofErr w:type="spellEnd"/>
            <w:r w:rsidRPr="00371E95">
              <w:rPr>
                <w:rFonts w:ascii="Times New Roman" w:hAnsi="Times New Roman"/>
                <w:sz w:val="28"/>
                <w:szCs w:val="28"/>
              </w:rPr>
              <w:t xml:space="preserve"> акт </w:t>
            </w:r>
            <w:proofErr w:type="spellStart"/>
            <w:r w:rsidRPr="00371E95">
              <w:rPr>
                <w:rFonts w:ascii="Times New Roman" w:hAnsi="Times New Roman"/>
                <w:sz w:val="28"/>
                <w:szCs w:val="28"/>
              </w:rPr>
              <w:t>відповідає</w:t>
            </w:r>
            <w:proofErr w:type="spellEnd"/>
            <w:r w:rsidRPr="00371E95">
              <w:rPr>
                <w:rFonts w:ascii="Times New Roman" w:hAnsi="Times New Roman"/>
                <w:sz w:val="28"/>
                <w:szCs w:val="28"/>
              </w:rPr>
              <w:t xml:space="preserve"> потребам у </w:t>
            </w:r>
            <w:proofErr w:type="spellStart"/>
            <w:r w:rsidRPr="00371E95">
              <w:rPr>
                <w:rFonts w:ascii="Times New Roman" w:hAnsi="Times New Roman"/>
                <w:sz w:val="28"/>
                <w:szCs w:val="28"/>
              </w:rPr>
              <w:t>розв’язанні</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визначеної</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проблеми</w:t>
            </w:r>
            <w:proofErr w:type="spellEnd"/>
            <w:r w:rsidRPr="00371E95">
              <w:rPr>
                <w:rFonts w:ascii="Times New Roman" w:hAnsi="Times New Roman"/>
                <w:sz w:val="28"/>
                <w:szCs w:val="28"/>
              </w:rPr>
              <w:t xml:space="preserve"> та принципам </w:t>
            </w:r>
            <w:proofErr w:type="spellStart"/>
            <w:r w:rsidRPr="00371E95">
              <w:rPr>
                <w:rFonts w:ascii="Times New Roman" w:hAnsi="Times New Roman"/>
                <w:sz w:val="28"/>
                <w:szCs w:val="28"/>
              </w:rPr>
              <w:t>регуляторної</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політики</w:t>
            </w:r>
            <w:proofErr w:type="spellEnd"/>
            <w:r w:rsidRPr="00371E95">
              <w:rPr>
                <w:rFonts w:ascii="Times New Roman" w:hAnsi="Times New Roman"/>
                <w:sz w:val="28"/>
                <w:szCs w:val="28"/>
              </w:rPr>
              <w:t xml:space="preserve">. У </w:t>
            </w:r>
            <w:proofErr w:type="spellStart"/>
            <w:r w:rsidRPr="00371E95">
              <w:rPr>
                <w:rFonts w:ascii="Times New Roman" w:hAnsi="Times New Roman"/>
                <w:sz w:val="28"/>
                <w:szCs w:val="28"/>
              </w:rPr>
              <w:t>ньому</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чітко</w:t>
            </w:r>
            <w:proofErr w:type="spellEnd"/>
            <w:r w:rsidRPr="00371E95">
              <w:rPr>
                <w:rFonts w:ascii="Times New Roman" w:hAnsi="Times New Roman"/>
                <w:sz w:val="28"/>
                <w:szCs w:val="28"/>
              </w:rPr>
              <w:t xml:space="preserve"> </w:t>
            </w:r>
            <w:proofErr w:type="spellStart"/>
            <w:r w:rsidRPr="00371E95">
              <w:rPr>
                <w:rFonts w:ascii="Times New Roman" w:hAnsi="Times New Roman"/>
                <w:sz w:val="28"/>
                <w:szCs w:val="28"/>
              </w:rPr>
              <w:t>встановлені</w:t>
            </w:r>
            <w:proofErr w:type="spellEnd"/>
            <w:r w:rsidRPr="00371E95">
              <w:rPr>
                <w:rFonts w:ascii="Times New Roman" w:hAnsi="Times New Roman"/>
                <w:sz w:val="28"/>
                <w:szCs w:val="28"/>
              </w:rPr>
              <w:t xml:space="preserve"> </w:t>
            </w:r>
            <w:r>
              <w:rPr>
                <w:rFonts w:ascii="Times New Roman" w:hAnsi="Times New Roman"/>
                <w:sz w:val="28"/>
                <w:szCs w:val="28"/>
                <w:lang w:val="uk-UA"/>
              </w:rPr>
              <w:t>ставки податку на наступний бюджетний рік.</w:t>
            </w:r>
          </w:p>
          <w:p w:rsidR="00371031" w:rsidRPr="00371E95" w:rsidRDefault="00371031" w:rsidP="004D53F1">
            <w:pPr>
              <w:spacing w:after="0" w:line="35" w:lineRule="atLeast"/>
              <w:rPr>
                <w:rFonts w:ascii="Times New Roman" w:hAnsi="Times New Roman"/>
                <w:sz w:val="28"/>
                <w:szCs w:val="28"/>
              </w:rPr>
            </w:pPr>
            <w:r w:rsidRPr="00371E95">
              <w:rPr>
                <w:rFonts w:ascii="Times New Roman" w:hAnsi="Times New Roman"/>
                <w:sz w:val="28"/>
                <w:szCs w:val="28"/>
              </w:rPr>
              <w:t> </w:t>
            </w:r>
          </w:p>
        </w:tc>
      </w:tr>
    </w:tbl>
    <w:p w:rsidR="00371031" w:rsidRPr="00371E95" w:rsidRDefault="00371031" w:rsidP="00371031">
      <w:pPr>
        <w:shd w:val="clear" w:color="auto" w:fill="FFFFFF"/>
        <w:spacing w:after="0" w:line="140" w:lineRule="atLeast"/>
        <w:rPr>
          <w:rFonts w:ascii="Times New Roman" w:hAnsi="Times New Roman"/>
          <w:sz w:val="28"/>
          <w:szCs w:val="28"/>
          <w:lang w:val="uk-UA"/>
        </w:rPr>
      </w:pPr>
    </w:p>
    <w:p w:rsidR="00371031" w:rsidRPr="00371E95" w:rsidRDefault="00371031" w:rsidP="00371031">
      <w:pPr>
        <w:shd w:val="clear" w:color="auto" w:fill="FFFFFF"/>
        <w:spacing w:after="0" w:line="140" w:lineRule="atLeast"/>
        <w:rPr>
          <w:rFonts w:ascii="Times New Roman" w:hAnsi="Times New Roman"/>
          <w:sz w:val="28"/>
          <w:szCs w:val="28"/>
          <w:lang w:val="uk-UA"/>
        </w:rPr>
      </w:pPr>
      <w:r>
        <w:rPr>
          <w:rFonts w:ascii="Times New Roman" w:hAnsi="Times New Roman"/>
          <w:sz w:val="28"/>
          <w:szCs w:val="28"/>
          <w:lang w:val="uk-UA"/>
        </w:rPr>
        <w:t>2. Оцінка альтернативних способів</w:t>
      </w:r>
    </w:p>
    <w:p w:rsidR="00371031" w:rsidRPr="005E320C" w:rsidRDefault="00371031" w:rsidP="00371031">
      <w:pPr>
        <w:shd w:val="clear" w:color="auto" w:fill="FFFFFF"/>
        <w:spacing w:after="0" w:line="140" w:lineRule="atLeast"/>
        <w:jc w:val="center"/>
        <w:rPr>
          <w:rFonts w:ascii="Times New Roman" w:hAnsi="Times New Roman"/>
          <w:sz w:val="28"/>
          <w:szCs w:val="28"/>
        </w:rPr>
      </w:pPr>
      <w:proofErr w:type="spellStart"/>
      <w:r w:rsidRPr="005E320C">
        <w:rPr>
          <w:rFonts w:ascii="Times New Roman" w:hAnsi="Times New Roman"/>
          <w:b/>
          <w:bCs/>
          <w:sz w:val="28"/>
          <w:szCs w:val="28"/>
        </w:rPr>
        <w:t>Оцінка</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впливу</w:t>
      </w:r>
      <w:proofErr w:type="spellEnd"/>
      <w:r w:rsidRPr="005E320C">
        <w:rPr>
          <w:rFonts w:ascii="Times New Roman" w:hAnsi="Times New Roman"/>
          <w:b/>
          <w:bCs/>
          <w:sz w:val="28"/>
          <w:szCs w:val="28"/>
        </w:rPr>
        <w:t xml:space="preserve"> на сферу </w:t>
      </w:r>
      <w:proofErr w:type="spellStart"/>
      <w:r w:rsidRPr="005E320C">
        <w:rPr>
          <w:rFonts w:ascii="Times New Roman" w:hAnsi="Times New Roman"/>
          <w:b/>
          <w:bCs/>
          <w:sz w:val="28"/>
          <w:szCs w:val="28"/>
        </w:rPr>
        <w:t>інтересів</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держави</w:t>
      </w:r>
      <w:proofErr w:type="spellEnd"/>
    </w:p>
    <w:tbl>
      <w:tblPr>
        <w:tblW w:w="99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135"/>
        <w:gridCol w:w="5228"/>
        <w:gridCol w:w="2552"/>
      </w:tblGrid>
      <w:tr w:rsidR="00371031" w:rsidRPr="005E320C" w:rsidTr="004D53F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lastRenderedPageBreak/>
              <w:t>Вид</w:t>
            </w:r>
          </w:p>
          <w:p w:rsidR="00371031" w:rsidRPr="005E320C" w:rsidRDefault="00371031" w:rsidP="004D53F1">
            <w:pPr>
              <w:spacing w:after="0" w:line="35" w:lineRule="atLeast"/>
              <w:jc w:val="center"/>
              <w:rPr>
                <w:rFonts w:ascii="Times New Roman" w:hAnsi="Times New Roman"/>
                <w:sz w:val="28"/>
                <w:szCs w:val="28"/>
              </w:rPr>
            </w:pPr>
            <w:proofErr w:type="spellStart"/>
            <w:r w:rsidRPr="005E320C">
              <w:rPr>
                <w:rFonts w:ascii="Times New Roman" w:hAnsi="Times New Roman"/>
                <w:sz w:val="28"/>
                <w:szCs w:val="28"/>
              </w:rPr>
              <w:t>альтернативи</w:t>
            </w:r>
            <w:proofErr w:type="spellEnd"/>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Вигоди</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Витрати</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1</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6F6" w:rsidRPr="005E320C" w:rsidRDefault="007246F6" w:rsidP="007246F6">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7246F6" w:rsidRDefault="007246F6" w:rsidP="007246F6">
            <w:pPr>
              <w:spacing w:after="0" w:line="35" w:lineRule="atLeast"/>
              <w:rPr>
                <w:rFonts w:ascii="Times New Roman" w:hAnsi="Times New Roman"/>
                <w:sz w:val="28"/>
                <w:szCs w:val="28"/>
                <w:lang w:val="uk-UA"/>
              </w:rPr>
            </w:pPr>
            <w:r w:rsidRPr="005E320C">
              <w:rPr>
                <w:rFonts w:ascii="Times New Roman" w:hAnsi="Times New Roman"/>
                <w:sz w:val="28"/>
                <w:szCs w:val="2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lang w:val="uk-UA"/>
              </w:rPr>
            </w:pPr>
            <w:r>
              <w:rPr>
                <w:rFonts w:ascii="Times New Roman" w:hAnsi="Times New Roman"/>
                <w:sz w:val="28"/>
                <w:szCs w:val="28"/>
                <w:lang w:val="uk-UA"/>
              </w:rPr>
              <w:t>Невиконання вимог чинного законодавства. Втрати бюджету через застосування мінімальних ставок збору, як це передбачено статтею 12.3.5. розділу І Податкового кодексу України</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2</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3</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7246F6">
            <w:pPr>
              <w:spacing w:after="0" w:line="35" w:lineRule="atLeast"/>
              <w:ind w:right="142"/>
              <w:jc w:val="both"/>
              <w:rPr>
                <w:rFonts w:ascii="Times New Roman" w:hAnsi="Times New Roman"/>
                <w:sz w:val="28"/>
                <w:szCs w:val="28"/>
                <w:lang w:val="uk-UA"/>
              </w:rPr>
            </w:pPr>
            <w:r>
              <w:rPr>
                <w:rFonts w:ascii="Times New Roman" w:hAnsi="Times New Roman"/>
                <w:sz w:val="28"/>
                <w:szCs w:val="28"/>
                <w:lang w:val="uk-UA"/>
              </w:rPr>
              <w:t xml:space="preserve">Збільшення надходжень до бюджету сільської ради. Підвищення рівня довіри до місцевої влади за причини встановлення доцільних та </w:t>
            </w:r>
            <w:proofErr w:type="spellStart"/>
            <w:r>
              <w:rPr>
                <w:rFonts w:ascii="Times New Roman" w:hAnsi="Times New Roman"/>
                <w:sz w:val="28"/>
                <w:szCs w:val="28"/>
                <w:lang w:val="uk-UA"/>
              </w:rPr>
              <w:t>обгрунтованих</w:t>
            </w:r>
            <w:proofErr w:type="spellEnd"/>
            <w:r>
              <w:rPr>
                <w:rFonts w:ascii="Times New Roman" w:hAnsi="Times New Roman"/>
                <w:sz w:val="28"/>
                <w:szCs w:val="28"/>
                <w:lang w:val="uk-UA"/>
              </w:rPr>
              <w:t xml:space="preserve"> розмірів ставок</w:t>
            </w:r>
            <w:r w:rsidR="007246F6">
              <w:rPr>
                <w:rFonts w:ascii="Times New Roman" w:hAnsi="Times New Roman"/>
                <w:sz w:val="28"/>
                <w:szCs w:val="28"/>
                <w:lang w:val="uk-UA"/>
              </w:rPr>
              <w:t xml:space="preserve"> єдиного </w:t>
            </w:r>
            <w:r>
              <w:rPr>
                <w:rFonts w:ascii="Times New Roman" w:hAnsi="Times New Roman"/>
                <w:sz w:val="28"/>
                <w:szCs w:val="28"/>
                <w:lang w:val="uk-UA"/>
              </w:rPr>
              <w:t xml:space="preserve"> податку з урахуванням рівня платоспроможності суб</w:t>
            </w:r>
            <w:r w:rsidRPr="00AA7B37">
              <w:rPr>
                <w:rFonts w:ascii="Times New Roman" w:hAnsi="Times New Roman"/>
                <w:sz w:val="28"/>
                <w:szCs w:val="28"/>
                <w:lang w:val="uk-UA"/>
              </w:rPr>
              <w:t>’</w:t>
            </w:r>
            <w:r>
              <w:rPr>
                <w:rFonts w:ascii="Times New Roman" w:hAnsi="Times New Roman"/>
                <w:sz w:val="28"/>
                <w:szCs w:val="28"/>
                <w:lang w:val="uk-UA"/>
              </w:rPr>
              <w:t>єктів господарювання</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46F6" w:rsidRPr="005E320C" w:rsidRDefault="007246F6" w:rsidP="007246F6">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Default="00371031" w:rsidP="004D53F1">
            <w:pPr>
              <w:spacing w:after="0" w:line="35" w:lineRule="atLeast"/>
              <w:rPr>
                <w:rFonts w:ascii="Times New Roman" w:hAnsi="Times New Roman"/>
                <w:sz w:val="28"/>
                <w:szCs w:val="28"/>
                <w:lang w:val="uk-UA"/>
              </w:rPr>
            </w:pPr>
          </w:p>
          <w:p w:rsidR="007246F6" w:rsidRPr="005E320C" w:rsidRDefault="007246F6" w:rsidP="004D53F1">
            <w:pPr>
              <w:spacing w:after="0" w:line="35" w:lineRule="atLeast"/>
              <w:rPr>
                <w:rFonts w:ascii="Times New Roman" w:hAnsi="Times New Roman"/>
                <w:sz w:val="28"/>
                <w:szCs w:val="28"/>
              </w:rPr>
            </w:pPr>
          </w:p>
        </w:tc>
      </w:tr>
    </w:tbl>
    <w:p w:rsidR="00371031" w:rsidRPr="005E320C" w:rsidRDefault="00371031" w:rsidP="00371031">
      <w:pPr>
        <w:shd w:val="clear" w:color="auto" w:fill="FFFFFF"/>
        <w:spacing w:after="0" w:line="140" w:lineRule="atLeast"/>
        <w:rPr>
          <w:rFonts w:ascii="Times New Roman" w:hAnsi="Times New Roman"/>
          <w:sz w:val="28"/>
          <w:szCs w:val="28"/>
        </w:rPr>
      </w:pPr>
      <w:r w:rsidRPr="005E320C">
        <w:rPr>
          <w:rFonts w:ascii="Times New Roman" w:hAnsi="Times New Roman"/>
          <w:sz w:val="28"/>
          <w:szCs w:val="28"/>
        </w:rPr>
        <w:t>  </w:t>
      </w:r>
    </w:p>
    <w:p w:rsidR="00371031" w:rsidRPr="005E320C" w:rsidRDefault="00371031" w:rsidP="00371031">
      <w:pPr>
        <w:shd w:val="clear" w:color="auto" w:fill="FFFFFF"/>
        <w:spacing w:after="0" w:line="140" w:lineRule="atLeast"/>
        <w:jc w:val="center"/>
        <w:rPr>
          <w:rFonts w:ascii="Times New Roman" w:hAnsi="Times New Roman"/>
          <w:sz w:val="28"/>
          <w:szCs w:val="28"/>
        </w:rPr>
      </w:pPr>
      <w:proofErr w:type="spellStart"/>
      <w:r w:rsidRPr="005E320C">
        <w:rPr>
          <w:rFonts w:ascii="Times New Roman" w:hAnsi="Times New Roman"/>
          <w:b/>
          <w:bCs/>
          <w:sz w:val="28"/>
          <w:szCs w:val="28"/>
        </w:rPr>
        <w:t>Оцінка</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впливу</w:t>
      </w:r>
      <w:proofErr w:type="spellEnd"/>
      <w:r w:rsidRPr="005E320C">
        <w:rPr>
          <w:rFonts w:ascii="Times New Roman" w:hAnsi="Times New Roman"/>
          <w:b/>
          <w:bCs/>
          <w:sz w:val="28"/>
          <w:szCs w:val="28"/>
        </w:rPr>
        <w:t xml:space="preserve"> на сферу </w:t>
      </w:r>
      <w:proofErr w:type="spellStart"/>
      <w:r w:rsidRPr="005E320C">
        <w:rPr>
          <w:rFonts w:ascii="Times New Roman" w:hAnsi="Times New Roman"/>
          <w:b/>
          <w:bCs/>
          <w:sz w:val="28"/>
          <w:szCs w:val="28"/>
        </w:rPr>
        <w:t>інтересів</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громадян</w:t>
      </w:r>
      <w:proofErr w:type="spellEnd"/>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8"/>
        <w:gridCol w:w="4282"/>
        <w:gridCol w:w="3515"/>
      </w:tblGrid>
      <w:tr w:rsidR="00371031" w:rsidRPr="005E320C" w:rsidTr="004D53F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Вид</w:t>
            </w:r>
          </w:p>
          <w:p w:rsidR="00371031" w:rsidRPr="005E320C" w:rsidRDefault="00371031" w:rsidP="004D53F1">
            <w:pPr>
              <w:spacing w:after="0" w:line="35" w:lineRule="atLeast"/>
              <w:jc w:val="center"/>
              <w:rPr>
                <w:rFonts w:ascii="Times New Roman" w:hAnsi="Times New Roman"/>
                <w:sz w:val="28"/>
                <w:szCs w:val="28"/>
              </w:rPr>
            </w:pPr>
            <w:proofErr w:type="spellStart"/>
            <w:r w:rsidRPr="005E320C">
              <w:rPr>
                <w:rFonts w:ascii="Times New Roman" w:hAnsi="Times New Roman"/>
                <w:sz w:val="28"/>
                <w:szCs w:val="28"/>
              </w:rPr>
              <w:t>альтернативи</w:t>
            </w:r>
            <w:proofErr w:type="spellEnd"/>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Вигоди</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Витрати</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1</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Pr>
                <w:rFonts w:ascii="Times New Roman" w:hAnsi="Times New Roman"/>
                <w:sz w:val="28"/>
                <w:szCs w:val="28"/>
                <w:lang w:val="uk-UA"/>
              </w:rPr>
              <w:t>Відсутні</w:t>
            </w: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lang w:val="uk-UA"/>
              </w:rPr>
            </w:pPr>
            <w:r>
              <w:rPr>
                <w:rFonts w:ascii="Times New Roman" w:hAnsi="Times New Roman"/>
                <w:sz w:val="28"/>
                <w:szCs w:val="28"/>
                <w:lang w:val="uk-UA"/>
              </w:rPr>
              <w:t>Невиконання бюджетних програм, відсутність коштів на реалізацію соціальних проектів</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2</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r w:rsidRPr="005E320C">
              <w:rPr>
                <w:rFonts w:ascii="Times New Roman" w:hAnsi="Times New Roman"/>
                <w:sz w:val="28"/>
                <w:szCs w:val="28"/>
              </w:rPr>
              <w:t> </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r w:rsidRPr="005E320C">
              <w:rPr>
                <w:rFonts w:ascii="Times New Roman" w:hAnsi="Times New Roman"/>
                <w:sz w:val="28"/>
                <w:szCs w:val="28"/>
              </w:rPr>
              <w:t> </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3</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6B4C43" w:rsidRDefault="00371031" w:rsidP="004D53F1">
            <w:pPr>
              <w:spacing w:after="0" w:line="140" w:lineRule="atLeast"/>
              <w:rPr>
                <w:rFonts w:ascii="Times New Roman" w:hAnsi="Times New Roman"/>
                <w:sz w:val="28"/>
                <w:szCs w:val="28"/>
                <w:lang w:val="uk-UA"/>
              </w:rPr>
            </w:pPr>
            <w:r w:rsidRPr="006B4C43">
              <w:rPr>
                <w:rFonts w:ascii="Times New Roman" w:hAnsi="Times New Roman"/>
                <w:sz w:val="28"/>
                <w:szCs w:val="28"/>
                <w:lang w:val="uk-UA"/>
              </w:rPr>
              <w:t>Реалізація соціальних програм, зниження напруги у суспільстві</w:t>
            </w:r>
          </w:p>
          <w:p w:rsidR="00371031" w:rsidRPr="005E320C" w:rsidRDefault="00371031" w:rsidP="004D53F1">
            <w:pPr>
              <w:spacing w:after="0" w:line="35" w:lineRule="atLeast"/>
              <w:rPr>
                <w:rFonts w:ascii="Times New Roman" w:hAnsi="Times New Roman"/>
                <w:sz w:val="28"/>
                <w:szCs w:val="28"/>
              </w:rPr>
            </w:pPr>
          </w:p>
        </w:tc>
        <w:tc>
          <w:tcPr>
            <w:tcW w:w="3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2381" w:rsidRPr="005E320C" w:rsidRDefault="00502381" w:rsidP="00502381">
            <w:pPr>
              <w:spacing w:after="0" w:line="140" w:lineRule="atLeast"/>
              <w:jc w:val="center"/>
              <w:rPr>
                <w:rFonts w:ascii="Times New Roman" w:hAnsi="Times New Roman"/>
                <w:sz w:val="28"/>
                <w:szCs w:val="28"/>
              </w:rPr>
            </w:pPr>
            <w:r w:rsidRPr="005E320C">
              <w:rPr>
                <w:rFonts w:ascii="Times New Roman" w:hAnsi="Times New Roman"/>
                <w:sz w:val="28"/>
                <w:szCs w:val="28"/>
              </w:rPr>
              <w:t>—</w:t>
            </w:r>
            <w:r w:rsidRPr="005E320C">
              <w:rPr>
                <w:rFonts w:ascii="Times New Roman" w:hAnsi="Times New Roman"/>
                <w:sz w:val="28"/>
                <w:szCs w:val="28"/>
              </w:rPr>
              <w:t> </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bl>
    <w:p w:rsidR="00371031" w:rsidRPr="005E320C" w:rsidRDefault="00371031" w:rsidP="00371031">
      <w:pPr>
        <w:shd w:val="clear" w:color="auto" w:fill="FFFFFF"/>
        <w:spacing w:after="0" w:line="140" w:lineRule="atLeast"/>
        <w:rPr>
          <w:rFonts w:ascii="Times New Roman" w:hAnsi="Times New Roman"/>
          <w:sz w:val="28"/>
          <w:szCs w:val="28"/>
        </w:rPr>
      </w:pPr>
      <w:r w:rsidRPr="005E320C">
        <w:rPr>
          <w:rFonts w:ascii="Times New Roman" w:hAnsi="Times New Roman"/>
          <w:sz w:val="28"/>
          <w:szCs w:val="28"/>
        </w:rPr>
        <w:t> </w:t>
      </w:r>
    </w:p>
    <w:p w:rsidR="00371031" w:rsidRPr="005E320C" w:rsidRDefault="00371031" w:rsidP="00371031">
      <w:pPr>
        <w:shd w:val="clear" w:color="auto" w:fill="FFFFFF"/>
        <w:spacing w:after="0" w:line="140" w:lineRule="atLeast"/>
        <w:rPr>
          <w:rFonts w:ascii="Times New Roman" w:hAnsi="Times New Roman"/>
          <w:sz w:val="28"/>
          <w:szCs w:val="28"/>
        </w:rPr>
      </w:pPr>
      <w:r w:rsidRPr="005E320C">
        <w:rPr>
          <w:rFonts w:ascii="Times New Roman" w:hAnsi="Times New Roman"/>
          <w:sz w:val="28"/>
          <w:szCs w:val="28"/>
        </w:rPr>
        <w:t> </w:t>
      </w:r>
    </w:p>
    <w:p w:rsidR="00371031" w:rsidRPr="005E320C" w:rsidRDefault="00371031" w:rsidP="00371031">
      <w:pPr>
        <w:shd w:val="clear" w:color="auto" w:fill="FFFFFF"/>
        <w:spacing w:after="0" w:line="140" w:lineRule="atLeast"/>
        <w:jc w:val="center"/>
        <w:rPr>
          <w:rFonts w:ascii="Times New Roman" w:hAnsi="Times New Roman"/>
          <w:sz w:val="28"/>
          <w:szCs w:val="28"/>
        </w:rPr>
      </w:pPr>
      <w:proofErr w:type="spellStart"/>
      <w:r w:rsidRPr="005E320C">
        <w:rPr>
          <w:rFonts w:ascii="Times New Roman" w:hAnsi="Times New Roman"/>
          <w:b/>
          <w:bCs/>
          <w:sz w:val="28"/>
          <w:szCs w:val="28"/>
        </w:rPr>
        <w:t>Оцінка</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впливу</w:t>
      </w:r>
      <w:proofErr w:type="spellEnd"/>
      <w:r w:rsidRPr="005E320C">
        <w:rPr>
          <w:rFonts w:ascii="Times New Roman" w:hAnsi="Times New Roman"/>
          <w:b/>
          <w:bCs/>
          <w:sz w:val="28"/>
          <w:szCs w:val="28"/>
        </w:rPr>
        <w:t xml:space="preserve"> на сферу </w:t>
      </w:r>
      <w:proofErr w:type="spellStart"/>
      <w:r w:rsidRPr="005E320C">
        <w:rPr>
          <w:rFonts w:ascii="Times New Roman" w:hAnsi="Times New Roman"/>
          <w:b/>
          <w:bCs/>
          <w:sz w:val="28"/>
          <w:szCs w:val="28"/>
        </w:rPr>
        <w:t>інтересів</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суб’єктів</w:t>
      </w:r>
      <w:proofErr w:type="spellEnd"/>
      <w:r w:rsidRPr="005E320C">
        <w:rPr>
          <w:rFonts w:ascii="Times New Roman" w:hAnsi="Times New Roman"/>
          <w:b/>
          <w:bCs/>
          <w:sz w:val="28"/>
          <w:szCs w:val="28"/>
        </w:rPr>
        <w:t xml:space="preserve"> </w:t>
      </w:r>
      <w:proofErr w:type="spellStart"/>
      <w:r w:rsidRPr="005E320C">
        <w:rPr>
          <w:rFonts w:ascii="Times New Roman" w:hAnsi="Times New Roman"/>
          <w:b/>
          <w:bCs/>
          <w:sz w:val="28"/>
          <w:szCs w:val="28"/>
        </w:rPr>
        <w:t>господарювання</w:t>
      </w:r>
      <w:proofErr w:type="spellEnd"/>
    </w:p>
    <w:tbl>
      <w:tblPr>
        <w:tblW w:w="99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60"/>
        <w:gridCol w:w="992"/>
        <w:gridCol w:w="1418"/>
        <w:gridCol w:w="1417"/>
        <w:gridCol w:w="1418"/>
        <w:gridCol w:w="2110"/>
      </w:tblGrid>
      <w:tr w:rsidR="00371031" w:rsidRPr="005E320C" w:rsidTr="004D53F1">
        <w:trPr>
          <w:trHeight w:val="35"/>
        </w:trPr>
        <w:tc>
          <w:tcPr>
            <w:tcW w:w="2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Показник</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Великі</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Середні</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Малі</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Мікро</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Разом</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proofErr w:type="spellStart"/>
            <w:r w:rsidRPr="005E320C">
              <w:rPr>
                <w:rFonts w:ascii="Times New Roman" w:hAnsi="Times New Roman"/>
                <w:sz w:val="28"/>
                <w:szCs w:val="28"/>
              </w:rPr>
              <w:t>Кількість</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суб’єктів</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господарювання</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що</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lastRenderedPageBreak/>
              <w:t>підпадають</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під</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дію</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регулювання</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одиниць</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орієнтовно</w:t>
            </w:r>
            <w:proofErr w:type="spellEnd"/>
            <w:r w:rsidRPr="005E320C">
              <w:rPr>
                <w:rFonts w:ascii="Times New Roman" w:hAnsi="Times New Roman"/>
                <w:sz w:val="28"/>
                <w:szCs w:val="28"/>
              </w:rPr>
              <w:t>)</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lastRenderedPageBreak/>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35" w:lineRule="atLeast"/>
              <w:jc w:val="center"/>
              <w:rPr>
                <w:rFonts w:ascii="Times New Roman" w:hAnsi="Times New Roman"/>
                <w:sz w:val="28"/>
                <w:szCs w:val="28"/>
              </w:rPr>
            </w:pPr>
            <w:r>
              <w:rPr>
                <w:rFonts w:ascii="Times New Roman" w:hAnsi="Times New Roman"/>
                <w:sz w:val="28"/>
                <w:szCs w:val="28"/>
                <w:lang w:val="uk-UA"/>
              </w:rPr>
              <w:t>823</w:t>
            </w:r>
            <w:r w:rsidRPr="005E320C">
              <w:rPr>
                <w:rFonts w:ascii="Times New Roman" w:hAnsi="Times New Roman"/>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lang w:val="uk-UA"/>
              </w:rPr>
            </w:pPr>
            <w:r>
              <w:rPr>
                <w:rFonts w:ascii="Times New Roman" w:hAnsi="Times New Roman"/>
                <w:sz w:val="28"/>
                <w:szCs w:val="28"/>
                <w:lang w:val="uk-UA"/>
              </w:rPr>
              <w:t>823</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2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proofErr w:type="spellStart"/>
            <w:r w:rsidRPr="005E320C">
              <w:rPr>
                <w:rFonts w:ascii="Times New Roman" w:hAnsi="Times New Roman"/>
                <w:sz w:val="28"/>
                <w:szCs w:val="28"/>
              </w:rPr>
              <w:t>Питома</w:t>
            </w:r>
            <w:proofErr w:type="spellEnd"/>
            <w:r w:rsidRPr="005E320C">
              <w:rPr>
                <w:rFonts w:ascii="Times New Roman" w:hAnsi="Times New Roman"/>
                <w:sz w:val="28"/>
                <w:szCs w:val="28"/>
              </w:rPr>
              <w:t xml:space="preserve"> вага </w:t>
            </w:r>
            <w:proofErr w:type="spellStart"/>
            <w:r w:rsidRPr="005E320C">
              <w:rPr>
                <w:rFonts w:ascii="Times New Roman" w:hAnsi="Times New Roman"/>
                <w:sz w:val="28"/>
                <w:szCs w:val="28"/>
              </w:rPr>
              <w:t>групи</w:t>
            </w:r>
            <w:proofErr w:type="spellEnd"/>
            <w:r w:rsidRPr="005E320C">
              <w:rPr>
                <w:rFonts w:ascii="Times New Roman" w:hAnsi="Times New Roman"/>
                <w:sz w:val="28"/>
                <w:szCs w:val="28"/>
              </w:rPr>
              <w:t xml:space="preserve"> у </w:t>
            </w:r>
            <w:proofErr w:type="spellStart"/>
            <w:r w:rsidRPr="005E320C">
              <w:rPr>
                <w:rFonts w:ascii="Times New Roman" w:hAnsi="Times New Roman"/>
                <w:sz w:val="28"/>
                <w:szCs w:val="28"/>
              </w:rPr>
              <w:t>загальній</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кількості</w:t>
            </w:r>
            <w:proofErr w:type="spellEnd"/>
            <w:r w:rsidRPr="005E320C">
              <w:rPr>
                <w:rFonts w:ascii="Times New Roman" w:hAnsi="Times New Roman"/>
                <w:sz w:val="28"/>
                <w:szCs w:val="28"/>
              </w:rPr>
              <w:t xml:space="preserve">, </w:t>
            </w:r>
            <w:proofErr w:type="spellStart"/>
            <w:r w:rsidRPr="005E320C">
              <w:rPr>
                <w:rFonts w:ascii="Times New Roman" w:hAnsi="Times New Roman"/>
                <w:sz w:val="28"/>
                <w:szCs w:val="28"/>
              </w:rPr>
              <w:t>відсотків</w:t>
            </w:r>
            <w:proofErr w:type="spellEnd"/>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100</w:t>
            </w:r>
            <w:r>
              <w:rPr>
                <w:rFonts w:ascii="Times New Roman" w:hAnsi="Times New Roman"/>
                <w:sz w:val="28"/>
                <w:szCs w:val="28"/>
                <w:lang w:val="uk-UA"/>
              </w:rPr>
              <w:t>%</w:t>
            </w:r>
            <w:r w:rsidRPr="005E320C">
              <w:rPr>
                <w:rFonts w:ascii="Times New Roman" w:hAnsi="Times New Roman"/>
                <w:sz w:val="28"/>
                <w:szCs w:val="28"/>
              </w:rPr>
              <w:t> </w:t>
            </w:r>
          </w:p>
        </w:tc>
      </w:tr>
    </w:tbl>
    <w:p w:rsidR="00371031" w:rsidRPr="005E320C" w:rsidRDefault="00371031" w:rsidP="00371031">
      <w:pPr>
        <w:shd w:val="clear" w:color="auto" w:fill="FFFFFF"/>
        <w:spacing w:after="0" w:line="140" w:lineRule="atLeast"/>
        <w:rPr>
          <w:rFonts w:ascii="Times New Roman" w:hAnsi="Times New Roman"/>
          <w:sz w:val="28"/>
          <w:szCs w:val="28"/>
        </w:rPr>
      </w:pPr>
      <w:r w:rsidRPr="005E320C">
        <w:rPr>
          <w:rFonts w:ascii="Times New Roman" w:hAnsi="Times New Roman"/>
          <w:sz w:val="28"/>
          <w:szCs w:val="28"/>
        </w:rPr>
        <w:t> </w:t>
      </w:r>
    </w:p>
    <w:p w:rsidR="00371031" w:rsidRPr="005E320C" w:rsidRDefault="00371031" w:rsidP="00371031">
      <w:pPr>
        <w:shd w:val="clear" w:color="auto" w:fill="FFFFFF"/>
        <w:spacing w:after="0" w:line="140" w:lineRule="atLeast"/>
        <w:rPr>
          <w:rFonts w:ascii="Times New Roman" w:hAnsi="Times New Roman"/>
          <w:sz w:val="28"/>
          <w:szCs w:val="28"/>
        </w:rPr>
      </w:pPr>
      <w:r w:rsidRPr="005E320C">
        <w:rPr>
          <w:rFonts w:ascii="Times New Roman" w:hAnsi="Times New Roman"/>
          <w:sz w:val="28"/>
          <w:szCs w:val="28"/>
        </w:rPr>
        <w:t> </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3480"/>
        <w:gridCol w:w="4313"/>
      </w:tblGrid>
      <w:tr w:rsidR="00371031" w:rsidRPr="005E320C" w:rsidTr="004D53F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Вид</w:t>
            </w:r>
          </w:p>
          <w:p w:rsidR="00371031" w:rsidRPr="005E320C" w:rsidRDefault="00371031" w:rsidP="004D53F1">
            <w:pPr>
              <w:spacing w:after="0" w:line="35" w:lineRule="atLeast"/>
              <w:jc w:val="center"/>
              <w:rPr>
                <w:rFonts w:ascii="Times New Roman" w:hAnsi="Times New Roman"/>
                <w:sz w:val="28"/>
                <w:szCs w:val="28"/>
              </w:rPr>
            </w:pPr>
            <w:proofErr w:type="spellStart"/>
            <w:r w:rsidRPr="005E320C">
              <w:rPr>
                <w:rFonts w:ascii="Times New Roman" w:hAnsi="Times New Roman"/>
                <w:sz w:val="28"/>
                <w:szCs w:val="28"/>
              </w:rPr>
              <w:t>альтернативи</w:t>
            </w:r>
            <w:proofErr w:type="spellEnd"/>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Вигоди</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proofErr w:type="spellStart"/>
            <w:r w:rsidRPr="005E320C">
              <w:rPr>
                <w:rFonts w:ascii="Times New Roman" w:hAnsi="Times New Roman"/>
                <w:sz w:val="28"/>
                <w:szCs w:val="28"/>
              </w:rPr>
              <w:t>Витрати</w:t>
            </w:r>
            <w:proofErr w:type="spellEnd"/>
          </w:p>
          <w:p w:rsidR="00371031" w:rsidRPr="005E320C" w:rsidRDefault="00371031" w:rsidP="004D53F1">
            <w:pPr>
              <w:spacing w:after="0" w:line="35"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1</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lang w:val="uk-UA"/>
              </w:rPr>
            </w:pPr>
            <w:r>
              <w:rPr>
                <w:rFonts w:ascii="Times New Roman" w:hAnsi="Times New Roman"/>
                <w:sz w:val="28"/>
                <w:szCs w:val="28"/>
                <w:lang w:val="uk-UA"/>
              </w:rPr>
              <w:t xml:space="preserve">Мінімальні сплати </w:t>
            </w:r>
            <w:r w:rsidRPr="005E320C">
              <w:rPr>
                <w:rFonts w:ascii="Times New Roman" w:hAnsi="Times New Roman"/>
                <w:sz w:val="28"/>
                <w:szCs w:val="28"/>
              </w:rPr>
              <w:t> </w:t>
            </w:r>
            <w:r>
              <w:rPr>
                <w:rFonts w:ascii="Times New Roman" w:hAnsi="Times New Roman"/>
                <w:sz w:val="28"/>
                <w:szCs w:val="28"/>
                <w:lang w:val="uk-UA"/>
              </w:rPr>
              <w:t>податки на нерухоме майно відмінне від земельної ділянки</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lang w:val="uk-UA"/>
              </w:rPr>
            </w:pPr>
            <w:r>
              <w:rPr>
                <w:rFonts w:ascii="Times New Roman" w:hAnsi="Times New Roman"/>
                <w:sz w:val="28"/>
                <w:szCs w:val="28"/>
                <w:lang w:val="uk-UA"/>
              </w:rPr>
              <w:t>Відсутні</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2</w:t>
            </w:r>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sidRPr="005E320C">
              <w:rPr>
                <w:rFonts w:ascii="Times New Roman" w:hAnsi="Times New Roman"/>
                <w:sz w:val="28"/>
                <w:szCs w:val="28"/>
              </w:rPr>
              <w:t>— </w:t>
            </w:r>
          </w:p>
        </w:tc>
      </w:tr>
      <w:tr w:rsidR="00371031" w:rsidRPr="005E320C" w:rsidTr="004D53F1">
        <w:trPr>
          <w:trHeight w:val="35"/>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sidRPr="005E320C">
              <w:rPr>
                <w:rFonts w:ascii="Times New Roman" w:hAnsi="Times New Roman"/>
                <w:sz w:val="28"/>
                <w:szCs w:val="28"/>
              </w:rPr>
              <w:t>Альтернатива 3</w:t>
            </w:r>
          </w:p>
          <w:p w:rsidR="00371031" w:rsidRPr="005E320C" w:rsidRDefault="00371031" w:rsidP="004D53F1">
            <w:pPr>
              <w:spacing w:after="0" w:line="35" w:lineRule="atLeast"/>
              <w:rPr>
                <w:rFonts w:ascii="Times New Roman" w:hAnsi="Times New Roman"/>
                <w:sz w:val="28"/>
                <w:szCs w:val="28"/>
              </w:rPr>
            </w:pPr>
            <w:r w:rsidRPr="005E320C">
              <w:rPr>
                <w:rFonts w:ascii="Times New Roman" w:hAnsi="Times New Roman"/>
                <w:sz w:val="28"/>
                <w:szCs w:val="28"/>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rPr>
                <w:rFonts w:ascii="Times New Roman" w:hAnsi="Times New Roman"/>
                <w:sz w:val="28"/>
                <w:szCs w:val="28"/>
              </w:rPr>
            </w:pPr>
            <w:r>
              <w:rPr>
                <w:rFonts w:ascii="Times New Roman" w:hAnsi="Times New Roman"/>
                <w:sz w:val="28"/>
                <w:szCs w:val="28"/>
                <w:lang w:val="uk-UA"/>
              </w:rPr>
              <w:t>Відкритість процедури, прозорість дій органу місцевого самоврядування</w:t>
            </w:r>
            <w:r w:rsidRPr="005E320C">
              <w:rPr>
                <w:rFonts w:ascii="Times New Roman" w:hAnsi="Times New Roman"/>
                <w:sz w:val="28"/>
                <w:szCs w:val="28"/>
              </w:rPr>
              <w:t> </w:t>
            </w:r>
          </w:p>
        </w:tc>
        <w:tc>
          <w:tcPr>
            <w:tcW w:w="43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E320C" w:rsidRDefault="00371031" w:rsidP="004D53F1">
            <w:pPr>
              <w:spacing w:after="0" w:line="140" w:lineRule="atLeast"/>
              <w:jc w:val="center"/>
              <w:rPr>
                <w:rFonts w:ascii="Times New Roman" w:hAnsi="Times New Roman"/>
                <w:sz w:val="28"/>
                <w:szCs w:val="28"/>
              </w:rPr>
            </w:pPr>
            <w:r>
              <w:rPr>
                <w:rFonts w:ascii="Times New Roman" w:hAnsi="Times New Roman"/>
                <w:sz w:val="28"/>
                <w:szCs w:val="28"/>
                <w:lang w:val="uk-UA"/>
              </w:rPr>
              <w:t>Сплата податку за встановленими ставками</w:t>
            </w:r>
          </w:p>
        </w:tc>
      </w:tr>
    </w:tbl>
    <w:p w:rsidR="00371031" w:rsidRPr="006A545D" w:rsidRDefault="00371031" w:rsidP="00371031">
      <w:pPr>
        <w:ind w:left="360"/>
        <w:jc w:val="both"/>
        <w:rPr>
          <w:sz w:val="28"/>
          <w:szCs w:val="28"/>
        </w:rPr>
      </w:pPr>
    </w:p>
    <w:p w:rsidR="00371031" w:rsidRPr="004014A2" w:rsidRDefault="00371031" w:rsidP="00371031">
      <w:pPr>
        <w:jc w:val="both"/>
        <w:rPr>
          <w:b/>
          <w:noProof/>
          <w:sz w:val="28"/>
          <w:szCs w:val="28"/>
          <w:lang w:val="uk-UA"/>
        </w:rPr>
      </w:pPr>
    </w:p>
    <w:p w:rsidR="00371031" w:rsidRPr="005843D6" w:rsidRDefault="00371031" w:rsidP="00371031">
      <w:pPr>
        <w:shd w:val="clear" w:color="auto" w:fill="FFFFFF"/>
        <w:spacing w:after="0" w:line="140" w:lineRule="atLeast"/>
        <w:jc w:val="center"/>
        <w:rPr>
          <w:rFonts w:ascii="Times New Roman" w:hAnsi="Times New Roman"/>
          <w:sz w:val="28"/>
          <w:szCs w:val="28"/>
        </w:rPr>
      </w:pPr>
      <w:r w:rsidRPr="005843D6">
        <w:rPr>
          <w:rFonts w:ascii="Times New Roman" w:hAnsi="Times New Roman"/>
          <w:sz w:val="28"/>
          <w:szCs w:val="28"/>
        </w:rPr>
        <w:t> </w:t>
      </w:r>
    </w:p>
    <w:p w:rsidR="00371031" w:rsidRPr="005843D6" w:rsidRDefault="00371031" w:rsidP="00371031">
      <w:pPr>
        <w:shd w:val="clear" w:color="auto" w:fill="FFFFFF"/>
        <w:spacing w:after="0" w:line="140" w:lineRule="atLeast"/>
        <w:jc w:val="center"/>
        <w:rPr>
          <w:rFonts w:ascii="Times New Roman" w:hAnsi="Times New Roman"/>
          <w:sz w:val="28"/>
          <w:szCs w:val="28"/>
        </w:rPr>
      </w:pPr>
      <w:r w:rsidRPr="005843D6">
        <w:rPr>
          <w:rFonts w:ascii="Times New Roman" w:hAnsi="Times New Roman"/>
          <w:b/>
          <w:bCs/>
          <w:sz w:val="28"/>
          <w:szCs w:val="28"/>
        </w:rPr>
        <w:t>ВИТРАТИ</w:t>
      </w:r>
    </w:p>
    <w:p w:rsidR="00371031" w:rsidRPr="005843D6" w:rsidRDefault="00371031" w:rsidP="00371031">
      <w:pPr>
        <w:shd w:val="clear" w:color="auto" w:fill="FFFFFF"/>
        <w:spacing w:after="0" w:line="140" w:lineRule="atLeast"/>
        <w:jc w:val="center"/>
        <w:rPr>
          <w:rFonts w:ascii="Times New Roman" w:hAnsi="Times New Roman"/>
          <w:sz w:val="28"/>
          <w:szCs w:val="28"/>
        </w:rPr>
      </w:pPr>
      <w:r w:rsidRPr="005843D6">
        <w:rPr>
          <w:rFonts w:ascii="Times New Roman" w:hAnsi="Times New Roman"/>
          <w:b/>
          <w:bCs/>
          <w:sz w:val="28"/>
          <w:szCs w:val="28"/>
        </w:rPr>
        <w:t xml:space="preserve">на одного </w:t>
      </w:r>
      <w:proofErr w:type="spellStart"/>
      <w:r w:rsidRPr="005843D6">
        <w:rPr>
          <w:rFonts w:ascii="Times New Roman" w:hAnsi="Times New Roman"/>
          <w:b/>
          <w:bCs/>
          <w:sz w:val="28"/>
          <w:szCs w:val="28"/>
        </w:rPr>
        <w:t>суб’єкта</w:t>
      </w:r>
      <w:proofErr w:type="spellEnd"/>
      <w:r w:rsidRPr="005843D6">
        <w:rPr>
          <w:rFonts w:ascii="Times New Roman" w:hAnsi="Times New Roman"/>
          <w:b/>
          <w:bCs/>
          <w:sz w:val="28"/>
          <w:szCs w:val="28"/>
        </w:rPr>
        <w:t xml:space="preserve"> </w:t>
      </w:r>
      <w:proofErr w:type="spellStart"/>
      <w:r w:rsidRPr="005843D6">
        <w:rPr>
          <w:rFonts w:ascii="Times New Roman" w:hAnsi="Times New Roman"/>
          <w:b/>
          <w:bCs/>
          <w:sz w:val="28"/>
          <w:szCs w:val="28"/>
        </w:rPr>
        <w:t>господарювання</w:t>
      </w:r>
      <w:proofErr w:type="spellEnd"/>
      <w:r w:rsidRPr="005843D6">
        <w:rPr>
          <w:rFonts w:ascii="Times New Roman" w:hAnsi="Times New Roman"/>
          <w:b/>
          <w:bCs/>
          <w:sz w:val="28"/>
          <w:szCs w:val="28"/>
        </w:rPr>
        <w:t xml:space="preserve"> великого і </w:t>
      </w:r>
      <w:proofErr w:type="spellStart"/>
      <w:r w:rsidRPr="005843D6">
        <w:rPr>
          <w:rFonts w:ascii="Times New Roman" w:hAnsi="Times New Roman"/>
          <w:b/>
          <w:bCs/>
          <w:sz w:val="28"/>
          <w:szCs w:val="28"/>
        </w:rPr>
        <w:t>середнього</w:t>
      </w:r>
      <w:proofErr w:type="spellEnd"/>
      <w:r w:rsidRPr="005843D6">
        <w:rPr>
          <w:rFonts w:ascii="Times New Roman" w:hAnsi="Times New Roman"/>
          <w:b/>
          <w:bCs/>
          <w:sz w:val="28"/>
          <w:szCs w:val="28"/>
        </w:rPr>
        <w:t xml:space="preserve"> </w:t>
      </w:r>
      <w:proofErr w:type="spellStart"/>
      <w:r w:rsidRPr="005843D6">
        <w:rPr>
          <w:rFonts w:ascii="Times New Roman" w:hAnsi="Times New Roman"/>
          <w:b/>
          <w:bCs/>
          <w:sz w:val="28"/>
          <w:szCs w:val="28"/>
        </w:rPr>
        <w:t>підприємництва</w:t>
      </w:r>
      <w:proofErr w:type="spellEnd"/>
      <w:r w:rsidRPr="005843D6">
        <w:rPr>
          <w:rFonts w:ascii="Times New Roman" w:hAnsi="Times New Roman"/>
          <w:b/>
          <w:bCs/>
          <w:sz w:val="28"/>
          <w:szCs w:val="28"/>
        </w:rPr>
        <w:t xml:space="preserve">, </w:t>
      </w:r>
      <w:proofErr w:type="spellStart"/>
      <w:r w:rsidRPr="005843D6">
        <w:rPr>
          <w:rFonts w:ascii="Times New Roman" w:hAnsi="Times New Roman"/>
          <w:b/>
          <w:bCs/>
          <w:sz w:val="28"/>
          <w:szCs w:val="28"/>
        </w:rPr>
        <w:t>які</w:t>
      </w:r>
      <w:proofErr w:type="spellEnd"/>
      <w:r w:rsidRPr="005843D6">
        <w:rPr>
          <w:rFonts w:ascii="Times New Roman" w:hAnsi="Times New Roman"/>
          <w:b/>
          <w:bCs/>
          <w:sz w:val="28"/>
          <w:szCs w:val="28"/>
        </w:rPr>
        <w:t xml:space="preserve"> </w:t>
      </w:r>
      <w:proofErr w:type="spellStart"/>
      <w:r w:rsidRPr="005843D6">
        <w:rPr>
          <w:rFonts w:ascii="Times New Roman" w:hAnsi="Times New Roman"/>
          <w:b/>
          <w:bCs/>
          <w:sz w:val="28"/>
          <w:szCs w:val="28"/>
        </w:rPr>
        <w:t>виникають</w:t>
      </w:r>
      <w:proofErr w:type="spellEnd"/>
      <w:r w:rsidRPr="005843D6">
        <w:rPr>
          <w:rFonts w:ascii="Times New Roman" w:hAnsi="Times New Roman"/>
          <w:b/>
          <w:bCs/>
          <w:sz w:val="28"/>
          <w:szCs w:val="28"/>
        </w:rPr>
        <w:t xml:space="preserve"> </w:t>
      </w:r>
      <w:proofErr w:type="spellStart"/>
      <w:r w:rsidRPr="005843D6">
        <w:rPr>
          <w:rFonts w:ascii="Times New Roman" w:hAnsi="Times New Roman"/>
          <w:b/>
          <w:bCs/>
          <w:sz w:val="28"/>
          <w:szCs w:val="28"/>
        </w:rPr>
        <w:t>внаслідок</w:t>
      </w:r>
      <w:proofErr w:type="spellEnd"/>
      <w:r w:rsidRPr="005843D6">
        <w:rPr>
          <w:rFonts w:ascii="Times New Roman" w:hAnsi="Times New Roman"/>
          <w:b/>
          <w:bCs/>
          <w:sz w:val="28"/>
          <w:szCs w:val="28"/>
        </w:rPr>
        <w:t xml:space="preserve"> </w:t>
      </w:r>
      <w:proofErr w:type="spellStart"/>
      <w:r w:rsidRPr="005843D6">
        <w:rPr>
          <w:rFonts w:ascii="Times New Roman" w:hAnsi="Times New Roman"/>
          <w:b/>
          <w:bCs/>
          <w:sz w:val="28"/>
          <w:szCs w:val="28"/>
        </w:rPr>
        <w:t>дії</w:t>
      </w:r>
      <w:proofErr w:type="spellEnd"/>
      <w:r w:rsidRPr="005843D6">
        <w:rPr>
          <w:rFonts w:ascii="Times New Roman" w:hAnsi="Times New Roman"/>
          <w:b/>
          <w:bCs/>
          <w:sz w:val="28"/>
          <w:szCs w:val="28"/>
        </w:rPr>
        <w:t xml:space="preserve"> регуляторного акта</w:t>
      </w:r>
    </w:p>
    <w:tbl>
      <w:tblPr>
        <w:tblW w:w="97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77"/>
        <w:gridCol w:w="4327"/>
        <w:gridCol w:w="3969"/>
      </w:tblGrid>
      <w:tr w:rsidR="00371031" w:rsidRPr="005843D6" w:rsidTr="004D53F1">
        <w:trPr>
          <w:trHeight w:val="35"/>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proofErr w:type="spellStart"/>
            <w:r w:rsidRPr="005843D6">
              <w:rPr>
                <w:rFonts w:ascii="Times New Roman" w:hAnsi="Times New Roman"/>
                <w:sz w:val="28"/>
                <w:szCs w:val="28"/>
              </w:rPr>
              <w:t>Порядковий</w:t>
            </w:r>
            <w:proofErr w:type="spellEnd"/>
            <w:r w:rsidRPr="005843D6">
              <w:rPr>
                <w:rFonts w:ascii="Times New Roman" w:hAnsi="Times New Roman"/>
                <w:sz w:val="28"/>
                <w:szCs w:val="28"/>
              </w:rPr>
              <w:t xml:space="preserve"> номер</w:t>
            </w:r>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c>
          <w:tcPr>
            <w:tcW w:w="43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proofErr w:type="spellStart"/>
            <w:r w:rsidRPr="005843D6">
              <w:rPr>
                <w:rFonts w:ascii="Times New Roman" w:hAnsi="Times New Roman"/>
                <w:sz w:val="28"/>
                <w:szCs w:val="28"/>
              </w:rPr>
              <w:t>Витрати</w:t>
            </w:r>
            <w:proofErr w:type="spellEnd"/>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r w:rsidRPr="005843D6">
              <w:rPr>
                <w:rFonts w:ascii="Times New Roman" w:hAnsi="Times New Roman"/>
                <w:sz w:val="28"/>
                <w:szCs w:val="28"/>
              </w:rPr>
              <w:t xml:space="preserve">За перший </w:t>
            </w:r>
            <w:proofErr w:type="spellStart"/>
            <w:r w:rsidRPr="005843D6">
              <w:rPr>
                <w:rFonts w:ascii="Times New Roman" w:hAnsi="Times New Roman"/>
                <w:sz w:val="28"/>
                <w:szCs w:val="28"/>
              </w:rPr>
              <w:t>рік</w:t>
            </w:r>
            <w:proofErr w:type="spellEnd"/>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r>
      <w:tr w:rsidR="00371031" w:rsidRPr="005843D6" w:rsidTr="004D53F1">
        <w:trPr>
          <w:trHeight w:val="35"/>
        </w:trPr>
        <w:tc>
          <w:tcPr>
            <w:tcW w:w="1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r w:rsidRPr="005843D6">
              <w:rPr>
                <w:rFonts w:ascii="Times New Roman" w:hAnsi="Times New Roman"/>
                <w:sz w:val="28"/>
                <w:szCs w:val="28"/>
              </w:rPr>
              <w:t>1</w:t>
            </w:r>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c>
          <w:tcPr>
            <w:tcW w:w="43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35" w:lineRule="atLeast"/>
              <w:rPr>
                <w:rFonts w:ascii="Times New Roman" w:hAnsi="Times New Roman"/>
                <w:sz w:val="28"/>
                <w:szCs w:val="28"/>
              </w:rPr>
            </w:pPr>
            <w:r>
              <w:rPr>
                <w:rFonts w:ascii="Times New Roman" w:hAnsi="Times New Roman"/>
                <w:sz w:val="28"/>
                <w:szCs w:val="28"/>
                <w:lang w:val="uk-UA"/>
              </w:rPr>
              <w:t>Податки та збори (зміна розміру податків/зборів, виникнення необхідності у сплаті податків/зборів), гривень</w:t>
            </w:r>
            <w:r w:rsidRPr="005843D6">
              <w:rPr>
                <w:rFonts w:ascii="Times New Roman" w:hAnsi="Times New Roman"/>
                <w:sz w:val="28"/>
                <w:szCs w:val="28"/>
              </w:rPr>
              <w:t> </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35" w:lineRule="atLeast"/>
              <w:jc w:val="center"/>
              <w:rPr>
                <w:rFonts w:ascii="Times New Roman" w:hAnsi="Times New Roman"/>
                <w:sz w:val="28"/>
                <w:szCs w:val="28"/>
                <w:lang w:val="uk-UA"/>
              </w:rPr>
            </w:pPr>
            <w:r>
              <w:rPr>
                <w:rFonts w:ascii="Times New Roman" w:hAnsi="Times New Roman"/>
                <w:sz w:val="28"/>
                <w:szCs w:val="28"/>
                <w:lang w:val="uk-UA"/>
              </w:rPr>
              <w:t xml:space="preserve">Сума, яку заплатить </w:t>
            </w:r>
            <w:proofErr w:type="spellStart"/>
            <w:r>
              <w:rPr>
                <w:rFonts w:ascii="Times New Roman" w:hAnsi="Times New Roman"/>
                <w:sz w:val="28"/>
                <w:szCs w:val="28"/>
                <w:lang w:val="uk-UA"/>
              </w:rPr>
              <w:t>суб</w:t>
            </w:r>
            <w:proofErr w:type="spellEnd"/>
            <w:r w:rsidRPr="005843D6">
              <w:rPr>
                <w:rFonts w:ascii="Times New Roman" w:hAnsi="Times New Roman"/>
                <w:sz w:val="28"/>
                <w:szCs w:val="28"/>
              </w:rPr>
              <w:t>’</w:t>
            </w:r>
            <w:proofErr w:type="spellStart"/>
            <w:r>
              <w:rPr>
                <w:rFonts w:ascii="Times New Roman" w:hAnsi="Times New Roman"/>
                <w:sz w:val="28"/>
                <w:szCs w:val="28"/>
                <w:lang w:val="uk-UA"/>
              </w:rPr>
              <w:t>єкт</w:t>
            </w:r>
            <w:proofErr w:type="spellEnd"/>
            <w:r>
              <w:rPr>
                <w:rFonts w:ascii="Times New Roman" w:hAnsi="Times New Roman"/>
                <w:sz w:val="28"/>
                <w:szCs w:val="28"/>
                <w:lang w:val="uk-UA"/>
              </w:rPr>
              <w:t xml:space="preserve"> підприємництва середнього або великого бізнесу</w:t>
            </w:r>
          </w:p>
        </w:tc>
      </w:tr>
    </w:tbl>
    <w:p w:rsidR="00371031" w:rsidRPr="005843D6" w:rsidRDefault="00371031" w:rsidP="00371031">
      <w:pPr>
        <w:shd w:val="clear" w:color="auto" w:fill="FFFFFF"/>
        <w:spacing w:after="0" w:line="140" w:lineRule="atLeast"/>
        <w:rPr>
          <w:rFonts w:ascii="Times New Roman" w:hAnsi="Times New Roman"/>
          <w:sz w:val="28"/>
          <w:szCs w:val="28"/>
        </w:rPr>
      </w:pPr>
      <w:r w:rsidRPr="005843D6">
        <w:rPr>
          <w:rFonts w:ascii="Times New Roman" w:hAnsi="Times New Roman"/>
          <w:sz w:val="28"/>
          <w:szCs w:val="28"/>
        </w:rPr>
        <w:t> </w:t>
      </w:r>
    </w:p>
    <w:p w:rsidR="00371031" w:rsidRPr="005843D6" w:rsidRDefault="00371031" w:rsidP="00371031">
      <w:pPr>
        <w:shd w:val="clear" w:color="auto" w:fill="FFFFFF"/>
        <w:spacing w:after="0" w:line="140" w:lineRule="atLeast"/>
        <w:rPr>
          <w:rFonts w:ascii="Times New Roman" w:hAnsi="Times New Roman"/>
          <w:sz w:val="28"/>
          <w:szCs w:val="28"/>
        </w:rPr>
      </w:pPr>
      <w:r w:rsidRPr="005843D6">
        <w:rPr>
          <w:rFonts w:ascii="Times New Roman" w:hAnsi="Times New Roman"/>
          <w:sz w:val="28"/>
          <w:szCs w:val="28"/>
        </w:rPr>
        <w:t> </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4"/>
        <w:gridCol w:w="7849"/>
      </w:tblGrid>
      <w:tr w:rsidR="00371031" w:rsidRPr="005843D6" w:rsidTr="004D53F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proofErr w:type="spellStart"/>
            <w:r w:rsidRPr="005843D6">
              <w:rPr>
                <w:rFonts w:ascii="Times New Roman" w:hAnsi="Times New Roman"/>
                <w:sz w:val="28"/>
                <w:szCs w:val="28"/>
              </w:rPr>
              <w:t>Сумарні</w:t>
            </w:r>
            <w:proofErr w:type="spellEnd"/>
            <w:r w:rsidRPr="005843D6">
              <w:rPr>
                <w:rFonts w:ascii="Times New Roman" w:hAnsi="Times New Roman"/>
                <w:sz w:val="28"/>
                <w:szCs w:val="28"/>
              </w:rPr>
              <w:t xml:space="preserve"> </w:t>
            </w:r>
            <w:proofErr w:type="spellStart"/>
            <w:r w:rsidRPr="005843D6">
              <w:rPr>
                <w:rFonts w:ascii="Times New Roman" w:hAnsi="Times New Roman"/>
                <w:sz w:val="28"/>
                <w:szCs w:val="28"/>
              </w:rPr>
              <w:t>витрати</w:t>
            </w:r>
            <w:proofErr w:type="spellEnd"/>
            <w:r w:rsidRPr="005843D6">
              <w:rPr>
                <w:rFonts w:ascii="Times New Roman" w:hAnsi="Times New Roman"/>
                <w:sz w:val="28"/>
                <w:szCs w:val="28"/>
              </w:rPr>
              <w:t xml:space="preserve"> за альтернативами</w:t>
            </w:r>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r w:rsidRPr="005843D6">
              <w:rPr>
                <w:rFonts w:ascii="Times New Roman" w:hAnsi="Times New Roman"/>
                <w:sz w:val="28"/>
                <w:szCs w:val="28"/>
              </w:rPr>
              <w:t xml:space="preserve">Сума </w:t>
            </w:r>
            <w:proofErr w:type="spellStart"/>
            <w:r w:rsidRPr="005843D6">
              <w:rPr>
                <w:rFonts w:ascii="Times New Roman" w:hAnsi="Times New Roman"/>
                <w:sz w:val="28"/>
                <w:szCs w:val="28"/>
              </w:rPr>
              <w:t>витрат</w:t>
            </w:r>
            <w:proofErr w:type="spellEnd"/>
            <w:r w:rsidRPr="005843D6">
              <w:rPr>
                <w:rFonts w:ascii="Times New Roman" w:hAnsi="Times New Roman"/>
                <w:sz w:val="28"/>
                <w:szCs w:val="28"/>
              </w:rPr>
              <w:t xml:space="preserve">, </w:t>
            </w:r>
            <w:proofErr w:type="spellStart"/>
            <w:r w:rsidRPr="005843D6">
              <w:rPr>
                <w:rFonts w:ascii="Times New Roman" w:hAnsi="Times New Roman"/>
                <w:sz w:val="28"/>
                <w:szCs w:val="28"/>
              </w:rPr>
              <w:t>гривень</w:t>
            </w:r>
            <w:proofErr w:type="spellEnd"/>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r>
      <w:tr w:rsidR="00371031" w:rsidRPr="005843D6" w:rsidTr="004D53F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rPr>
                <w:rFonts w:ascii="Times New Roman" w:hAnsi="Times New Roman"/>
                <w:sz w:val="28"/>
                <w:szCs w:val="28"/>
              </w:rPr>
            </w:pPr>
            <w:r w:rsidRPr="005843D6">
              <w:rPr>
                <w:rFonts w:ascii="Times New Roman" w:hAnsi="Times New Roman"/>
                <w:sz w:val="28"/>
                <w:szCs w:val="28"/>
              </w:rPr>
              <w:t>Альтернатива 1</w:t>
            </w:r>
          </w:p>
          <w:p w:rsidR="00371031" w:rsidRPr="005843D6" w:rsidRDefault="00371031" w:rsidP="004D53F1">
            <w:pPr>
              <w:spacing w:after="0" w:line="35" w:lineRule="atLeast"/>
              <w:rPr>
                <w:rFonts w:ascii="Times New Roman" w:hAnsi="Times New Roman"/>
                <w:sz w:val="28"/>
                <w:szCs w:val="28"/>
              </w:rPr>
            </w:pPr>
            <w:r w:rsidRPr="005843D6">
              <w:rPr>
                <w:rFonts w:ascii="Times New Roman" w:hAnsi="Times New Roman"/>
                <w:sz w:val="28"/>
                <w:szCs w:val="28"/>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r w:rsidRPr="005843D6">
              <w:rPr>
                <w:rFonts w:ascii="Times New Roman" w:hAnsi="Times New Roman"/>
                <w:sz w:val="28"/>
                <w:szCs w:val="28"/>
              </w:rPr>
              <w:t>—</w:t>
            </w:r>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r>
      <w:tr w:rsidR="00371031" w:rsidRPr="005843D6" w:rsidTr="004D53F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rPr>
                <w:rFonts w:ascii="Times New Roman" w:hAnsi="Times New Roman"/>
                <w:sz w:val="28"/>
                <w:szCs w:val="28"/>
              </w:rPr>
            </w:pPr>
            <w:r w:rsidRPr="005843D6">
              <w:rPr>
                <w:rFonts w:ascii="Times New Roman" w:hAnsi="Times New Roman"/>
                <w:sz w:val="28"/>
                <w:szCs w:val="28"/>
              </w:rPr>
              <w:t>Альтернатива 2</w:t>
            </w:r>
          </w:p>
          <w:p w:rsidR="00371031" w:rsidRPr="005843D6" w:rsidRDefault="00371031" w:rsidP="004D53F1">
            <w:pPr>
              <w:spacing w:after="0" w:line="35" w:lineRule="atLeast"/>
              <w:rPr>
                <w:rFonts w:ascii="Times New Roman" w:hAnsi="Times New Roman"/>
                <w:sz w:val="28"/>
                <w:szCs w:val="28"/>
              </w:rPr>
            </w:pPr>
            <w:r w:rsidRPr="005843D6">
              <w:rPr>
                <w:rFonts w:ascii="Times New Roman" w:hAnsi="Times New Roman"/>
                <w:sz w:val="28"/>
                <w:szCs w:val="28"/>
              </w:rPr>
              <w:lastRenderedPageBreak/>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rPr>
            </w:pPr>
            <w:r w:rsidRPr="005843D6">
              <w:rPr>
                <w:rFonts w:ascii="Times New Roman" w:hAnsi="Times New Roman"/>
                <w:sz w:val="28"/>
                <w:szCs w:val="28"/>
              </w:rPr>
              <w:lastRenderedPageBreak/>
              <w:t>—</w:t>
            </w:r>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lastRenderedPageBreak/>
              <w:t> </w:t>
            </w:r>
          </w:p>
        </w:tc>
      </w:tr>
      <w:tr w:rsidR="00371031" w:rsidRPr="005843D6" w:rsidTr="004D53F1">
        <w:trPr>
          <w:trHeight w:val="35"/>
        </w:trPr>
        <w:tc>
          <w:tcPr>
            <w:tcW w:w="1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rPr>
                <w:rFonts w:ascii="Times New Roman" w:hAnsi="Times New Roman"/>
                <w:sz w:val="28"/>
                <w:szCs w:val="28"/>
              </w:rPr>
            </w:pPr>
            <w:r w:rsidRPr="005843D6">
              <w:rPr>
                <w:rFonts w:ascii="Times New Roman" w:hAnsi="Times New Roman"/>
                <w:sz w:val="28"/>
                <w:szCs w:val="28"/>
              </w:rPr>
              <w:lastRenderedPageBreak/>
              <w:t>Альтерна</w:t>
            </w:r>
            <w:bookmarkStart w:id="0" w:name="_GoBack"/>
            <w:bookmarkEnd w:id="0"/>
            <w:r w:rsidRPr="005843D6">
              <w:rPr>
                <w:rFonts w:ascii="Times New Roman" w:hAnsi="Times New Roman"/>
                <w:sz w:val="28"/>
                <w:szCs w:val="28"/>
              </w:rPr>
              <w:t>тива 3</w:t>
            </w:r>
          </w:p>
          <w:p w:rsidR="00371031" w:rsidRPr="005843D6" w:rsidRDefault="00371031" w:rsidP="004D53F1">
            <w:pPr>
              <w:spacing w:after="0" w:line="35" w:lineRule="atLeast"/>
              <w:rPr>
                <w:rFonts w:ascii="Times New Roman" w:hAnsi="Times New Roman"/>
                <w:sz w:val="28"/>
                <w:szCs w:val="28"/>
              </w:rPr>
            </w:pPr>
            <w:r w:rsidRPr="005843D6">
              <w:rPr>
                <w:rFonts w:ascii="Times New Roman" w:hAnsi="Times New Roman"/>
                <w:sz w:val="28"/>
                <w:szCs w:val="28"/>
              </w:rPr>
              <w:t> </w:t>
            </w:r>
          </w:p>
        </w:tc>
        <w:tc>
          <w:tcPr>
            <w:tcW w:w="78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5843D6" w:rsidRDefault="00371031" w:rsidP="004D53F1">
            <w:pPr>
              <w:spacing w:after="0" w:line="140" w:lineRule="atLeast"/>
              <w:jc w:val="center"/>
              <w:rPr>
                <w:rFonts w:ascii="Times New Roman" w:hAnsi="Times New Roman"/>
                <w:sz w:val="28"/>
                <w:szCs w:val="28"/>
                <w:lang w:val="uk-UA"/>
              </w:rPr>
            </w:pPr>
            <w:r>
              <w:rPr>
                <w:rFonts w:ascii="Times New Roman" w:hAnsi="Times New Roman"/>
                <w:sz w:val="28"/>
                <w:szCs w:val="28"/>
                <w:lang w:val="uk-UA"/>
              </w:rPr>
              <w:t>__</w:t>
            </w:r>
          </w:p>
          <w:p w:rsidR="00371031" w:rsidRPr="005843D6" w:rsidRDefault="00371031" w:rsidP="004D53F1">
            <w:pPr>
              <w:spacing w:after="0" w:line="35" w:lineRule="atLeast"/>
              <w:jc w:val="center"/>
              <w:rPr>
                <w:rFonts w:ascii="Times New Roman" w:hAnsi="Times New Roman"/>
                <w:sz w:val="28"/>
                <w:szCs w:val="28"/>
              </w:rPr>
            </w:pPr>
            <w:r w:rsidRPr="005843D6">
              <w:rPr>
                <w:rFonts w:ascii="Times New Roman" w:hAnsi="Times New Roman"/>
                <w:sz w:val="28"/>
                <w:szCs w:val="28"/>
              </w:rPr>
              <w:t> </w:t>
            </w:r>
          </w:p>
        </w:tc>
      </w:tr>
    </w:tbl>
    <w:p w:rsidR="00371031" w:rsidRPr="005843D6" w:rsidRDefault="00371031" w:rsidP="00371031">
      <w:pPr>
        <w:shd w:val="clear" w:color="auto" w:fill="FFFFFF"/>
        <w:spacing w:after="0" w:line="140" w:lineRule="atLeast"/>
        <w:rPr>
          <w:rFonts w:ascii="Times New Roman" w:hAnsi="Times New Roman"/>
          <w:sz w:val="28"/>
          <w:szCs w:val="28"/>
        </w:rPr>
      </w:pPr>
      <w:r w:rsidRPr="005843D6">
        <w:rPr>
          <w:rFonts w:ascii="Times New Roman" w:hAnsi="Times New Roman"/>
          <w:sz w:val="28"/>
          <w:szCs w:val="28"/>
        </w:rPr>
        <w:t> </w:t>
      </w:r>
    </w:p>
    <w:p w:rsidR="00371031" w:rsidRPr="00A658A6" w:rsidRDefault="00371031" w:rsidP="00371031">
      <w:pPr>
        <w:shd w:val="clear" w:color="auto" w:fill="FFFFFF"/>
        <w:spacing w:after="0" w:line="140" w:lineRule="atLeast"/>
        <w:jc w:val="both"/>
        <w:rPr>
          <w:rFonts w:ascii="Times New Roman" w:hAnsi="Times New Roman"/>
          <w:sz w:val="28"/>
          <w:szCs w:val="28"/>
        </w:rPr>
      </w:pPr>
      <w:r w:rsidRPr="00A658A6">
        <w:rPr>
          <w:rFonts w:ascii="Times New Roman" w:hAnsi="Times New Roman"/>
          <w:b/>
          <w:bCs/>
          <w:sz w:val="28"/>
          <w:szCs w:val="28"/>
        </w:rPr>
        <w:t xml:space="preserve">IV. </w:t>
      </w:r>
      <w:proofErr w:type="spellStart"/>
      <w:r w:rsidRPr="00A658A6">
        <w:rPr>
          <w:rFonts w:ascii="Times New Roman" w:hAnsi="Times New Roman"/>
          <w:b/>
          <w:bCs/>
          <w:sz w:val="28"/>
          <w:szCs w:val="28"/>
        </w:rPr>
        <w:t>Вибір</w:t>
      </w:r>
      <w:proofErr w:type="spellEnd"/>
      <w:r w:rsidRPr="00A658A6">
        <w:rPr>
          <w:rFonts w:ascii="Times New Roman" w:hAnsi="Times New Roman"/>
          <w:b/>
          <w:bCs/>
          <w:sz w:val="28"/>
          <w:szCs w:val="28"/>
        </w:rPr>
        <w:t xml:space="preserve"> </w:t>
      </w:r>
      <w:proofErr w:type="spellStart"/>
      <w:r w:rsidRPr="00A658A6">
        <w:rPr>
          <w:rFonts w:ascii="Times New Roman" w:hAnsi="Times New Roman"/>
          <w:b/>
          <w:bCs/>
          <w:sz w:val="28"/>
          <w:szCs w:val="28"/>
        </w:rPr>
        <w:t>найбільш</w:t>
      </w:r>
      <w:proofErr w:type="spellEnd"/>
      <w:r w:rsidRPr="00A658A6">
        <w:rPr>
          <w:rFonts w:ascii="Times New Roman" w:hAnsi="Times New Roman"/>
          <w:b/>
          <w:bCs/>
          <w:sz w:val="28"/>
          <w:szCs w:val="28"/>
        </w:rPr>
        <w:t xml:space="preserve"> оптимального альтернативного способу </w:t>
      </w:r>
      <w:proofErr w:type="spellStart"/>
      <w:r w:rsidRPr="00A658A6">
        <w:rPr>
          <w:rFonts w:ascii="Times New Roman" w:hAnsi="Times New Roman"/>
          <w:b/>
          <w:bCs/>
          <w:sz w:val="28"/>
          <w:szCs w:val="28"/>
        </w:rPr>
        <w:t>досягнення</w:t>
      </w:r>
      <w:proofErr w:type="spellEnd"/>
      <w:r w:rsidRPr="00A658A6">
        <w:rPr>
          <w:rFonts w:ascii="Times New Roman" w:hAnsi="Times New Roman"/>
          <w:b/>
          <w:bCs/>
          <w:sz w:val="28"/>
          <w:szCs w:val="28"/>
        </w:rPr>
        <w:t xml:space="preserve"> </w:t>
      </w:r>
      <w:proofErr w:type="spellStart"/>
      <w:r w:rsidRPr="00A658A6">
        <w:rPr>
          <w:rFonts w:ascii="Times New Roman" w:hAnsi="Times New Roman"/>
          <w:b/>
          <w:bCs/>
          <w:sz w:val="28"/>
          <w:szCs w:val="28"/>
        </w:rPr>
        <w:t>цілей</w:t>
      </w:r>
      <w:proofErr w:type="spellEnd"/>
    </w:p>
    <w:p w:rsidR="00371031" w:rsidRPr="00A658A6" w:rsidRDefault="00371031" w:rsidP="00371031">
      <w:pPr>
        <w:shd w:val="clear" w:color="auto" w:fill="FFFFFF"/>
        <w:spacing w:after="0" w:line="140" w:lineRule="atLeast"/>
        <w:jc w:val="both"/>
        <w:rPr>
          <w:rFonts w:ascii="Times New Roman" w:hAnsi="Times New Roman"/>
          <w:sz w:val="28"/>
          <w:szCs w:val="28"/>
        </w:rPr>
      </w:pPr>
      <w:r w:rsidRPr="00A658A6">
        <w:rPr>
          <w:rFonts w:ascii="Times New Roman" w:hAnsi="Times New Roman"/>
          <w:sz w:val="28"/>
          <w:szCs w:val="28"/>
        </w:rPr>
        <w:t xml:space="preserve">За результатами </w:t>
      </w:r>
      <w:proofErr w:type="spellStart"/>
      <w:r w:rsidRPr="00A658A6">
        <w:rPr>
          <w:rFonts w:ascii="Times New Roman" w:hAnsi="Times New Roman"/>
          <w:sz w:val="28"/>
          <w:szCs w:val="28"/>
        </w:rPr>
        <w:t>опрацювання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альтернативних</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способів</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досягнення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цілей</w:t>
      </w:r>
      <w:proofErr w:type="spellEnd"/>
      <w:r w:rsidRPr="00A658A6">
        <w:rPr>
          <w:rFonts w:ascii="Times New Roman" w:hAnsi="Times New Roman"/>
          <w:sz w:val="28"/>
          <w:szCs w:val="28"/>
        </w:rPr>
        <w:t xml:space="preserve"> державного </w:t>
      </w:r>
      <w:proofErr w:type="spellStart"/>
      <w:r w:rsidRPr="00A658A6">
        <w:rPr>
          <w:rFonts w:ascii="Times New Roman" w:hAnsi="Times New Roman"/>
          <w:sz w:val="28"/>
          <w:szCs w:val="28"/>
        </w:rPr>
        <w:t>регулювання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здійснено</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вибір</w:t>
      </w:r>
      <w:proofErr w:type="spellEnd"/>
      <w:r w:rsidRPr="00A658A6">
        <w:rPr>
          <w:rFonts w:ascii="Times New Roman" w:hAnsi="Times New Roman"/>
          <w:sz w:val="28"/>
          <w:szCs w:val="28"/>
        </w:rPr>
        <w:t xml:space="preserve"> оптимального альтернативного способу з </w:t>
      </w:r>
      <w:proofErr w:type="spellStart"/>
      <w:r w:rsidRPr="00A658A6">
        <w:rPr>
          <w:rFonts w:ascii="Times New Roman" w:hAnsi="Times New Roman"/>
          <w:sz w:val="28"/>
          <w:szCs w:val="28"/>
        </w:rPr>
        <w:t>урахуванням</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системи</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бальної</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оцінки</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ступеня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досягнення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визначених</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цілей</w:t>
      </w:r>
      <w:proofErr w:type="spellEnd"/>
      <w:r w:rsidRPr="00A658A6">
        <w:rPr>
          <w:rFonts w:ascii="Times New Roman" w:hAnsi="Times New Roman"/>
          <w:sz w:val="28"/>
          <w:szCs w:val="28"/>
        </w:rPr>
        <w:t>.</w:t>
      </w:r>
    </w:p>
    <w:p w:rsidR="00371031" w:rsidRPr="00A658A6" w:rsidRDefault="00371031" w:rsidP="00371031">
      <w:pPr>
        <w:shd w:val="clear" w:color="auto" w:fill="FFFFFF"/>
        <w:spacing w:after="0" w:line="140" w:lineRule="atLeast"/>
        <w:jc w:val="both"/>
        <w:rPr>
          <w:rFonts w:ascii="Times New Roman" w:hAnsi="Times New Roman"/>
          <w:sz w:val="28"/>
          <w:szCs w:val="28"/>
          <w:lang w:val="uk-UA"/>
        </w:rPr>
      </w:pPr>
      <w:proofErr w:type="spellStart"/>
      <w:r w:rsidRPr="00A658A6">
        <w:rPr>
          <w:rFonts w:ascii="Times New Roman" w:hAnsi="Times New Roman"/>
          <w:sz w:val="28"/>
          <w:szCs w:val="28"/>
        </w:rPr>
        <w:t>Вартість</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балів</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визначається</w:t>
      </w:r>
      <w:proofErr w:type="spellEnd"/>
      <w:r w:rsidRPr="00A658A6">
        <w:rPr>
          <w:rFonts w:ascii="Times New Roman" w:hAnsi="Times New Roman"/>
          <w:sz w:val="28"/>
          <w:szCs w:val="28"/>
        </w:rPr>
        <w:t xml:space="preserve"> за </w:t>
      </w:r>
      <w:proofErr w:type="spellStart"/>
      <w:r w:rsidRPr="00A658A6">
        <w:rPr>
          <w:rFonts w:ascii="Times New Roman" w:hAnsi="Times New Roman"/>
          <w:sz w:val="28"/>
          <w:szCs w:val="28"/>
        </w:rPr>
        <w:t>чотирибальною</w:t>
      </w:r>
      <w:proofErr w:type="spellEnd"/>
      <w:r w:rsidRPr="00A658A6">
        <w:rPr>
          <w:rFonts w:ascii="Times New Roman" w:hAnsi="Times New Roman"/>
          <w:sz w:val="28"/>
          <w:szCs w:val="28"/>
        </w:rPr>
        <w:t xml:space="preserve"> системою </w:t>
      </w:r>
      <w:proofErr w:type="spellStart"/>
      <w:r w:rsidRPr="00A658A6">
        <w:rPr>
          <w:rFonts w:ascii="Times New Roman" w:hAnsi="Times New Roman"/>
          <w:sz w:val="28"/>
          <w:szCs w:val="28"/>
        </w:rPr>
        <w:t>оцінки</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ступеня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досягнення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визначених</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цілей</w:t>
      </w:r>
      <w:proofErr w:type="spellEnd"/>
      <w:r w:rsidRPr="00A658A6">
        <w:rPr>
          <w:rFonts w:ascii="Times New Roman" w:hAnsi="Times New Roman"/>
          <w:sz w:val="28"/>
          <w:szCs w:val="28"/>
        </w:rPr>
        <w:t>.</w:t>
      </w:r>
    </w:p>
    <w:p w:rsidR="00371031" w:rsidRPr="00A658A6" w:rsidRDefault="00371031" w:rsidP="00371031">
      <w:pPr>
        <w:shd w:val="clear" w:color="auto" w:fill="FFFFFF"/>
        <w:spacing w:after="0" w:line="140" w:lineRule="atLeast"/>
        <w:jc w:val="both"/>
        <w:rPr>
          <w:rFonts w:ascii="Times New Roman" w:hAnsi="Times New Roman"/>
          <w:sz w:val="28"/>
          <w:szCs w:val="28"/>
          <w:lang w:val="uk-UA"/>
        </w:rPr>
      </w:pPr>
    </w:p>
    <w:p w:rsidR="00371031" w:rsidRPr="00A658A6" w:rsidRDefault="00371031" w:rsidP="00371031">
      <w:pPr>
        <w:shd w:val="clear" w:color="auto" w:fill="FFFFFF"/>
        <w:spacing w:after="0" w:line="140" w:lineRule="atLeast"/>
        <w:jc w:val="both"/>
        <w:rPr>
          <w:rFonts w:ascii="Times New Roman" w:hAnsi="Times New Roman"/>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843"/>
        <w:gridCol w:w="2268"/>
        <w:gridCol w:w="4395"/>
      </w:tblGrid>
      <w:tr w:rsidR="00371031" w:rsidRPr="00A658A6" w:rsidTr="004D53F1">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jc w:val="center"/>
              <w:rPr>
                <w:rFonts w:ascii="Times New Roman" w:hAnsi="Times New Roman"/>
                <w:sz w:val="28"/>
                <w:szCs w:val="28"/>
              </w:rPr>
            </w:pPr>
            <w:r w:rsidRPr="00A658A6">
              <w:rPr>
                <w:rFonts w:ascii="Times New Roman" w:hAnsi="Times New Roman"/>
                <w:sz w:val="28"/>
                <w:szCs w:val="28"/>
              </w:rPr>
              <w:t xml:space="preserve">Рейтинг </w:t>
            </w:r>
            <w:proofErr w:type="spellStart"/>
            <w:r w:rsidRPr="00A658A6">
              <w:rPr>
                <w:rFonts w:ascii="Times New Roman" w:hAnsi="Times New Roman"/>
                <w:sz w:val="28"/>
                <w:szCs w:val="28"/>
              </w:rPr>
              <w:t>результативності</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досягнення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цілей</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під</w:t>
            </w:r>
            <w:proofErr w:type="spellEnd"/>
            <w:r w:rsidRPr="00A658A6">
              <w:rPr>
                <w:rFonts w:ascii="Times New Roman" w:hAnsi="Times New Roman"/>
                <w:sz w:val="28"/>
                <w:szCs w:val="28"/>
              </w:rPr>
              <w:t xml:space="preserve"> час </w:t>
            </w:r>
            <w:proofErr w:type="spellStart"/>
            <w:r w:rsidRPr="00A658A6">
              <w:rPr>
                <w:rFonts w:ascii="Times New Roman" w:hAnsi="Times New Roman"/>
                <w:sz w:val="28"/>
                <w:szCs w:val="28"/>
              </w:rPr>
              <w:t>вирішення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проблеми</w:t>
            </w:r>
            <w:proofErr w:type="spellEnd"/>
            <w:r w:rsidRPr="00A658A6">
              <w:rPr>
                <w:rFonts w:ascii="Times New Roman" w:hAnsi="Times New Roman"/>
                <w:sz w:val="28"/>
                <w:szCs w:val="28"/>
              </w:rPr>
              <w:t>)</w:t>
            </w:r>
          </w:p>
          <w:p w:rsidR="00371031" w:rsidRPr="00A658A6" w:rsidRDefault="00371031" w:rsidP="004D53F1">
            <w:pPr>
              <w:spacing w:after="0" w:line="35" w:lineRule="atLeast"/>
              <w:jc w:val="center"/>
              <w:rPr>
                <w:rFonts w:ascii="Times New Roman" w:hAnsi="Times New Roman"/>
                <w:sz w:val="28"/>
                <w:szCs w:val="28"/>
              </w:rPr>
            </w:pPr>
            <w:r w:rsidRPr="00A658A6">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jc w:val="center"/>
              <w:rPr>
                <w:rFonts w:ascii="Times New Roman" w:hAnsi="Times New Roman"/>
                <w:sz w:val="28"/>
                <w:szCs w:val="28"/>
              </w:rPr>
            </w:pPr>
            <w:r w:rsidRPr="00A658A6">
              <w:rPr>
                <w:rFonts w:ascii="Times New Roman" w:hAnsi="Times New Roman"/>
                <w:sz w:val="28"/>
                <w:szCs w:val="28"/>
              </w:rPr>
              <w:t>Бал</w:t>
            </w:r>
          </w:p>
          <w:p w:rsidR="00371031" w:rsidRPr="00A658A6" w:rsidRDefault="00371031" w:rsidP="004D53F1">
            <w:pPr>
              <w:spacing w:after="0" w:line="140" w:lineRule="atLeast"/>
              <w:jc w:val="center"/>
              <w:rPr>
                <w:rFonts w:ascii="Times New Roman" w:hAnsi="Times New Roman"/>
                <w:sz w:val="28"/>
                <w:szCs w:val="28"/>
              </w:rPr>
            </w:pPr>
            <w:proofErr w:type="spellStart"/>
            <w:r w:rsidRPr="00A658A6">
              <w:rPr>
                <w:rFonts w:ascii="Times New Roman" w:hAnsi="Times New Roman"/>
                <w:sz w:val="28"/>
                <w:szCs w:val="28"/>
              </w:rPr>
              <w:t>результативності</w:t>
            </w:r>
            <w:proofErr w:type="spellEnd"/>
          </w:p>
          <w:p w:rsidR="00371031" w:rsidRPr="00A658A6" w:rsidRDefault="00371031" w:rsidP="004D53F1">
            <w:pPr>
              <w:spacing w:after="0" w:line="140" w:lineRule="atLeast"/>
              <w:jc w:val="center"/>
              <w:rPr>
                <w:rFonts w:ascii="Times New Roman" w:hAnsi="Times New Roman"/>
                <w:sz w:val="28"/>
                <w:szCs w:val="28"/>
              </w:rPr>
            </w:pPr>
            <w:r w:rsidRPr="00A658A6">
              <w:rPr>
                <w:rFonts w:ascii="Times New Roman" w:hAnsi="Times New Roman"/>
                <w:sz w:val="28"/>
                <w:szCs w:val="28"/>
              </w:rPr>
              <w:t xml:space="preserve">(за </w:t>
            </w:r>
            <w:proofErr w:type="spellStart"/>
            <w:r w:rsidRPr="00A658A6">
              <w:rPr>
                <w:rFonts w:ascii="Times New Roman" w:hAnsi="Times New Roman"/>
                <w:sz w:val="28"/>
                <w:szCs w:val="28"/>
              </w:rPr>
              <w:t>чотирибальною</w:t>
            </w:r>
            <w:proofErr w:type="spellEnd"/>
          </w:p>
          <w:p w:rsidR="00371031" w:rsidRPr="00A658A6" w:rsidRDefault="00371031" w:rsidP="004D53F1">
            <w:pPr>
              <w:spacing w:after="0" w:line="35" w:lineRule="atLeast"/>
              <w:jc w:val="center"/>
              <w:rPr>
                <w:rFonts w:ascii="Times New Roman" w:hAnsi="Times New Roman"/>
                <w:sz w:val="28"/>
                <w:szCs w:val="28"/>
              </w:rPr>
            </w:pPr>
            <w:r w:rsidRPr="00A658A6">
              <w:rPr>
                <w:rFonts w:ascii="Times New Roman" w:hAnsi="Times New Roman"/>
                <w:sz w:val="28"/>
                <w:szCs w:val="28"/>
              </w:rPr>
              <w:t xml:space="preserve">системою </w:t>
            </w:r>
            <w:proofErr w:type="spellStart"/>
            <w:r w:rsidRPr="00A658A6">
              <w:rPr>
                <w:rFonts w:ascii="Times New Roman" w:hAnsi="Times New Roman"/>
                <w:sz w:val="28"/>
                <w:szCs w:val="28"/>
              </w:rPr>
              <w:t>оцінки</w:t>
            </w:r>
            <w:proofErr w:type="spellEnd"/>
            <w:r w:rsidRPr="00A658A6">
              <w:rPr>
                <w:rFonts w:ascii="Times New Roman" w:hAnsi="Times New Roman"/>
                <w:sz w:val="28"/>
                <w:szCs w:val="28"/>
              </w:rPr>
              <w:t>)</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jc w:val="center"/>
              <w:rPr>
                <w:rFonts w:ascii="Times New Roman" w:hAnsi="Times New Roman"/>
                <w:sz w:val="28"/>
                <w:szCs w:val="28"/>
              </w:rPr>
            </w:pPr>
            <w:proofErr w:type="spellStart"/>
            <w:r w:rsidRPr="00A658A6">
              <w:rPr>
                <w:rFonts w:ascii="Times New Roman" w:hAnsi="Times New Roman"/>
                <w:sz w:val="28"/>
                <w:szCs w:val="28"/>
              </w:rPr>
              <w:t>Коментарі</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щодо</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присвоєння</w:t>
            </w:r>
            <w:proofErr w:type="spellEnd"/>
          </w:p>
          <w:p w:rsidR="00371031" w:rsidRPr="00A658A6" w:rsidRDefault="00371031" w:rsidP="004D53F1">
            <w:pPr>
              <w:spacing w:after="0" w:line="35" w:lineRule="atLeast"/>
              <w:jc w:val="center"/>
              <w:rPr>
                <w:rFonts w:ascii="Times New Roman" w:hAnsi="Times New Roman"/>
                <w:sz w:val="28"/>
                <w:szCs w:val="28"/>
              </w:rPr>
            </w:pPr>
            <w:proofErr w:type="spellStart"/>
            <w:r w:rsidRPr="00A658A6">
              <w:rPr>
                <w:rFonts w:ascii="Times New Roman" w:hAnsi="Times New Roman"/>
                <w:sz w:val="28"/>
                <w:szCs w:val="28"/>
              </w:rPr>
              <w:t>відповідного</w:t>
            </w:r>
            <w:proofErr w:type="spellEnd"/>
            <w:r w:rsidRPr="00A658A6">
              <w:rPr>
                <w:rFonts w:ascii="Times New Roman" w:hAnsi="Times New Roman"/>
                <w:sz w:val="28"/>
                <w:szCs w:val="28"/>
              </w:rPr>
              <w:t xml:space="preserve"> бала</w:t>
            </w:r>
          </w:p>
        </w:tc>
      </w:tr>
      <w:tr w:rsidR="00371031" w:rsidRPr="00A658A6" w:rsidTr="004D53F1">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rPr>
                <w:rFonts w:ascii="Times New Roman" w:hAnsi="Times New Roman"/>
                <w:sz w:val="28"/>
                <w:szCs w:val="28"/>
              </w:rPr>
            </w:pPr>
            <w:r w:rsidRPr="00A658A6">
              <w:rPr>
                <w:rFonts w:ascii="Times New Roman" w:hAnsi="Times New Roman"/>
                <w:sz w:val="28"/>
                <w:szCs w:val="28"/>
              </w:rPr>
              <w:t>Альтернатива 1</w:t>
            </w:r>
          </w:p>
          <w:p w:rsidR="00371031" w:rsidRPr="00A658A6" w:rsidRDefault="00371031" w:rsidP="004D53F1">
            <w:pPr>
              <w:spacing w:after="0" w:line="35" w:lineRule="atLeast"/>
              <w:rPr>
                <w:rFonts w:ascii="Times New Roman" w:hAnsi="Times New Roman"/>
                <w:sz w:val="28"/>
                <w:szCs w:val="28"/>
              </w:rPr>
            </w:pPr>
            <w:proofErr w:type="spellStart"/>
            <w:r w:rsidRPr="00A658A6">
              <w:rPr>
                <w:rFonts w:ascii="Times New Roman" w:hAnsi="Times New Roman"/>
                <w:sz w:val="28"/>
                <w:szCs w:val="28"/>
              </w:rPr>
              <w:t>Відсутність</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регулювання</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jc w:val="center"/>
              <w:rPr>
                <w:rFonts w:ascii="Times New Roman" w:hAnsi="Times New Roman"/>
                <w:sz w:val="28"/>
                <w:szCs w:val="28"/>
              </w:rPr>
            </w:pPr>
            <w:r w:rsidRPr="00A658A6">
              <w:rPr>
                <w:rFonts w:ascii="Times New Roman" w:hAnsi="Times New Roman"/>
                <w:sz w:val="28"/>
                <w:szCs w:val="28"/>
              </w:rPr>
              <w:t>1</w:t>
            </w:r>
          </w:p>
          <w:p w:rsidR="00371031" w:rsidRPr="00A658A6" w:rsidRDefault="00371031" w:rsidP="004D53F1">
            <w:pPr>
              <w:spacing w:after="0" w:line="35" w:lineRule="atLeast"/>
              <w:jc w:val="center"/>
              <w:rPr>
                <w:rFonts w:ascii="Times New Roman" w:hAnsi="Times New Roman"/>
                <w:sz w:val="28"/>
                <w:szCs w:val="28"/>
              </w:rPr>
            </w:pPr>
            <w:r w:rsidRPr="00A658A6">
              <w:rPr>
                <w:rFonts w:ascii="Times New Roman" w:hAnsi="Times New Roman"/>
                <w:sz w:val="28"/>
                <w:szCs w:val="28"/>
              </w:rPr>
              <w:t>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rPr>
                <w:rFonts w:ascii="Times New Roman" w:hAnsi="Times New Roman"/>
                <w:sz w:val="28"/>
                <w:szCs w:val="28"/>
                <w:lang w:val="uk-UA"/>
              </w:rPr>
            </w:pPr>
            <w:r>
              <w:rPr>
                <w:rFonts w:ascii="Times New Roman" w:hAnsi="Times New Roman"/>
                <w:sz w:val="28"/>
                <w:szCs w:val="28"/>
                <w:lang w:val="uk-UA"/>
              </w:rPr>
              <w:t>Наявність коштів, що надійдуть до бюджету недостатньо для вирішення проблем.</w:t>
            </w:r>
          </w:p>
          <w:p w:rsidR="00371031" w:rsidRPr="00A658A6" w:rsidRDefault="00371031" w:rsidP="004D53F1">
            <w:pPr>
              <w:spacing w:after="0" w:line="35" w:lineRule="atLeast"/>
              <w:rPr>
                <w:rFonts w:ascii="Times New Roman" w:hAnsi="Times New Roman"/>
                <w:sz w:val="28"/>
                <w:szCs w:val="28"/>
              </w:rPr>
            </w:pPr>
            <w:r w:rsidRPr="00A658A6">
              <w:rPr>
                <w:rFonts w:ascii="Times New Roman" w:hAnsi="Times New Roman"/>
                <w:sz w:val="28"/>
                <w:szCs w:val="28"/>
              </w:rPr>
              <w:t> </w:t>
            </w:r>
          </w:p>
        </w:tc>
      </w:tr>
      <w:tr w:rsidR="00371031" w:rsidRPr="00A658A6" w:rsidTr="004D53F1">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rPr>
                <w:rFonts w:ascii="Times New Roman" w:hAnsi="Times New Roman"/>
                <w:sz w:val="28"/>
                <w:szCs w:val="28"/>
              </w:rPr>
            </w:pPr>
            <w:r w:rsidRPr="00A658A6">
              <w:rPr>
                <w:rFonts w:ascii="Times New Roman" w:hAnsi="Times New Roman"/>
                <w:sz w:val="28"/>
                <w:szCs w:val="28"/>
              </w:rPr>
              <w:t>Альтернатива 2</w:t>
            </w:r>
          </w:p>
          <w:p w:rsidR="00371031" w:rsidRPr="00A658A6" w:rsidRDefault="00371031" w:rsidP="004D53F1">
            <w:pPr>
              <w:spacing w:after="0" w:line="35" w:lineRule="atLeast"/>
              <w:rPr>
                <w:rFonts w:ascii="Times New Roman" w:hAnsi="Times New Roman"/>
                <w:sz w:val="28"/>
                <w:szCs w:val="28"/>
              </w:rPr>
            </w:pPr>
            <w:proofErr w:type="spellStart"/>
            <w:r w:rsidRPr="00A658A6">
              <w:rPr>
                <w:rFonts w:ascii="Times New Roman" w:hAnsi="Times New Roman"/>
                <w:sz w:val="28"/>
                <w:szCs w:val="28"/>
              </w:rPr>
              <w:t>Внесення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змін</w:t>
            </w:r>
            <w:proofErr w:type="spellEnd"/>
            <w:r w:rsidRPr="00A658A6">
              <w:rPr>
                <w:rFonts w:ascii="Times New Roman" w:hAnsi="Times New Roman"/>
                <w:sz w:val="28"/>
                <w:szCs w:val="28"/>
              </w:rPr>
              <w:t xml:space="preserve"> до </w:t>
            </w:r>
            <w:proofErr w:type="spellStart"/>
            <w:r w:rsidRPr="00A658A6">
              <w:rPr>
                <w:rFonts w:ascii="Times New Roman" w:hAnsi="Times New Roman"/>
                <w:sz w:val="28"/>
                <w:szCs w:val="28"/>
              </w:rPr>
              <w:t>діючого</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законодавства</w:t>
            </w:r>
            <w:proofErr w:type="spellEnd"/>
            <w:r w:rsidRPr="00A658A6">
              <w:rPr>
                <w:rFonts w:ascii="Times New Roman" w:hAnsi="Times New Roman"/>
                <w:sz w:val="28"/>
                <w:szCs w:val="28"/>
              </w:rPr>
              <w:t xml:space="preserve"> та </w:t>
            </w:r>
            <w:proofErr w:type="spellStart"/>
            <w:r w:rsidRPr="00A658A6">
              <w:rPr>
                <w:rFonts w:ascii="Times New Roman" w:hAnsi="Times New Roman"/>
                <w:sz w:val="28"/>
                <w:szCs w:val="28"/>
              </w:rPr>
              <w:t>існуючих</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регуляторних</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актів</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jc w:val="center"/>
              <w:rPr>
                <w:rFonts w:ascii="Times New Roman" w:hAnsi="Times New Roman"/>
                <w:sz w:val="28"/>
                <w:szCs w:val="28"/>
              </w:rPr>
            </w:pPr>
            <w:r w:rsidRPr="00A658A6">
              <w:rPr>
                <w:rFonts w:ascii="Times New Roman" w:hAnsi="Times New Roman"/>
                <w:sz w:val="28"/>
                <w:szCs w:val="28"/>
              </w:rPr>
              <w:t>1</w:t>
            </w:r>
          </w:p>
          <w:p w:rsidR="00371031" w:rsidRPr="00A658A6" w:rsidRDefault="00371031" w:rsidP="004D53F1">
            <w:pPr>
              <w:spacing w:after="0" w:line="35" w:lineRule="atLeast"/>
              <w:jc w:val="center"/>
              <w:rPr>
                <w:rFonts w:ascii="Times New Roman" w:hAnsi="Times New Roman"/>
                <w:sz w:val="28"/>
                <w:szCs w:val="28"/>
              </w:rPr>
            </w:pPr>
            <w:r w:rsidRPr="00A658A6">
              <w:rPr>
                <w:rFonts w:ascii="Times New Roman" w:hAnsi="Times New Roman"/>
                <w:sz w:val="28"/>
                <w:szCs w:val="28"/>
              </w:rPr>
              <w:t>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35" w:lineRule="atLeast"/>
              <w:rPr>
                <w:rFonts w:ascii="Times New Roman" w:hAnsi="Times New Roman"/>
                <w:sz w:val="28"/>
                <w:szCs w:val="28"/>
              </w:rPr>
            </w:pPr>
            <w:r>
              <w:rPr>
                <w:rFonts w:ascii="Times New Roman" w:hAnsi="Times New Roman"/>
                <w:sz w:val="28"/>
                <w:szCs w:val="28"/>
                <w:lang w:val="uk-UA"/>
              </w:rPr>
              <w:t>Ця Альтернатива є неприйнятною у зв</w:t>
            </w:r>
            <w:r w:rsidRPr="00A658A6">
              <w:rPr>
                <w:rFonts w:ascii="Times New Roman" w:hAnsi="Times New Roman"/>
                <w:sz w:val="28"/>
                <w:szCs w:val="28"/>
              </w:rPr>
              <w:t>’</w:t>
            </w:r>
            <w:proofErr w:type="spellStart"/>
            <w:r>
              <w:rPr>
                <w:rFonts w:ascii="Times New Roman" w:hAnsi="Times New Roman"/>
                <w:sz w:val="28"/>
                <w:szCs w:val="28"/>
                <w:lang w:val="uk-UA"/>
              </w:rPr>
              <w:t>язку</w:t>
            </w:r>
            <w:proofErr w:type="spellEnd"/>
            <w:r>
              <w:rPr>
                <w:rFonts w:ascii="Times New Roman" w:hAnsi="Times New Roman"/>
                <w:sz w:val="28"/>
                <w:szCs w:val="28"/>
                <w:lang w:val="uk-UA"/>
              </w:rPr>
              <w:t xml:space="preserve"> з діючим законодавством</w:t>
            </w:r>
            <w:r w:rsidRPr="00A658A6">
              <w:rPr>
                <w:rFonts w:ascii="Times New Roman" w:hAnsi="Times New Roman"/>
                <w:sz w:val="28"/>
                <w:szCs w:val="28"/>
              </w:rPr>
              <w:t> </w:t>
            </w:r>
          </w:p>
        </w:tc>
      </w:tr>
      <w:tr w:rsidR="00371031" w:rsidRPr="00A658A6" w:rsidTr="004D53F1">
        <w:trPr>
          <w:trHeight w:val="35"/>
        </w:trPr>
        <w:tc>
          <w:tcPr>
            <w:tcW w:w="2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rPr>
                <w:rFonts w:ascii="Times New Roman" w:hAnsi="Times New Roman"/>
                <w:sz w:val="28"/>
                <w:szCs w:val="28"/>
              </w:rPr>
            </w:pPr>
            <w:r w:rsidRPr="00A658A6">
              <w:rPr>
                <w:rFonts w:ascii="Times New Roman" w:hAnsi="Times New Roman"/>
                <w:sz w:val="28"/>
                <w:szCs w:val="28"/>
              </w:rPr>
              <w:t>Альтернатива 3</w:t>
            </w:r>
          </w:p>
          <w:p w:rsidR="00371031" w:rsidRPr="00A658A6" w:rsidRDefault="00371031" w:rsidP="004D53F1">
            <w:pPr>
              <w:spacing w:after="0" w:line="35" w:lineRule="atLeast"/>
              <w:rPr>
                <w:rFonts w:ascii="Times New Roman" w:hAnsi="Times New Roman"/>
                <w:sz w:val="28"/>
                <w:szCs w:val="28"/>
              </w:rPr>
            </w:pPr>
            <w:proofErr w:type="spellStart"/>
            <w:r w:rsidRPr="00A658A6">
              <w:rPr>
                <w:rFonts w:ascii="Times New Roman" w:hAnsi="Times New Roman"/>
                <w:sz w:val="28"/>
                <w:szCs w:val="28"/>
              </w:rPr>
              <w:t>Прийняття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рішення</w:t>
            </w:r>
            <w:proofErr w:type="spellEnd"/>
            <w:r w:rsidRPr="00A658A6">
              <w:rPr>
                <w:rFonts w:ascii="Times New Roman" w:hAnsi="Times New Roman"/>
                <w:sz w:val="28"/>
                <w:szCs w:val="28"/>
              </w:rPr>
              <w:t xml:space="preserve"> про </w:t>
            </w:r>
            <w:proofErr w:type="spellStart"/>
            <w:r w:rsidRPr="00A658A6">
              <w:rPr>
                <w:rFonts w:ascii="Times New Roman" w:hAnsi="Times New Roman"/>
                <w:sz w:val="28"/>
                <w:szCs w:val="28"/>
              </w:rPr>
              <w:t>затвердження</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Положення</w:t>
            </w:r>
            <w:proofErr w:type="spellEnd"/>
            <w:r w:rsidRPr="00A658A6">
              <w:rPr>
                <w:rFonts w:ascii="Times New Roman" w:hAnsi="Times New Roman"/>
                <w:sz w:val="28"/>
                <w:szCs w:val="28"/>
              </w:rPr>
              <w:t xml:space="preserve"> про </w:t>
            </w:r>
            <w:proofErr w:type="spellStart"/>
            <w:r w:rsidRPr="00A658A6">
              <w:rPr>
                <w:rFonts w:ascii="Times New Roman" w:hAnsi="Times New Roman"/>
                <w:sz w:val="28"/>
                <w:szCs w:val="28"/>
              </w:rPr>
              <w:t>конкурсний</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відбір</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суб’єктів</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оціночної</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діяльності</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jc w:val="center"/>
              <w:rPr>
                <w:rFonts w:ascii="Times New Roman" w:hAnsi="Times New Roman"/>
                <w:sz w:val="28"/>
                <w:szCs w:val="28"/>
              </w:rPr>
            </w:pPr>
            <w:r w:rsidRPr="00A658A6">
              <w:rPr>
                <w:rFonts w:ascii="Times New Roman" w:hAnsi="Times New Roman"/>
                <w:sz w:val="28"/>
                <w:szCs w:val="28"/>
              </w:rPr>
              <w:t>4</w:t>
            </w:r>
          </w:p>
          <w:p w:rsidR="00371031" w:rsidRPr="00A658A6" w:rsidRDefault="00371031" w:rsidP="004D53F1">
            <w:pPr>
              <w:spacing w:after="0" w:line="35" w:lineRule="atLeast"/>
              <w:jc w:val="center"/>
              <w:rPr>
                <w:rFonts w:ascii="Times New Roman" w:hAnsi="Times New Roman"/>
                <w:sz w:val="28"/>
                <w:szCs w:val="28"/>
              </w:rPr>
            </w:pPr>
            <w:r w:rsidRPr="00A658A6">
              <w:rPr>
                <w:rFonts w:ascii="Times New Roman" w:hAnsi="Times New Roman"/>
                <w:sz w:val="28"/>
                <w:szCs w:val="28"/>
              </w:rPr>
              <w:t> </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1031" w:rsidRPr="00A658A6" w:rsidRDefault="00371031" w:rsidP="004D53F1">
            <w:pPr>
              <w:spacing w:after="0" w:line="140" w:lineRule="atLeast"/>
              <w:rPr>
                <w:rFonts w:ascii="Times New Roman" w:hAnsi="Times New Roman"/>
                <w:sz w:val="28"/>
                <w:szCs w:val="28"/>
                <w:lang w:val="uk-UA"/>
              </w:rPr>
            </w:pPr>
            <w:proofErr w:type="spellStart"/>
            <w:r w:rsidRPr="00A658A6">
              <w:rPr>
                <w:rFonts w:ascii="Times New Roman" w:hAnsi="Times New Roman"/>
                <w:sz w:val="28"/>
                <w:szCs w:val="28"/>
              </w:rPr>
              <w:t>Запропонований</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регуляторний</w:t>
            </w:r>
            <w:proofErr w:type="spellEnd"/>
            <w:r w:rsidRPr="00A658A6">
              <w:rPr>
                <w:rFonts w:ascii="Times New Roman" w:hAnsi="Times New Roman"/>
                <w:sz w:val="28"/>
                <w:szCs w:val="28"/>
              </w:rPr>
              <w:t xml:space="preserve"> акт </w:t>
            </w:r>
            <w:proofErr w:type="spellStart"/>
            <w:r w:rsidRPr="00A658A6">
              <w:rPr>
                <w:rFonts w:ascii="Times New Roman" w:hAnsi="Times New Roman"/>
                <w:sz w:val="28"/>
                <w:szCs w:val="28"/>
              </w:rPr>
              <w:t>відповідає</w:t>
            </w:r>
            <w:proofErr w:type="spellEnd"/>
            <w:r w:rsidRPr="00A658A6">
              <w:rPr>
                <w:rFonts w:ascii="Times New Roman" w:hAnsi="Times New Roman"/>
                <w:sz w:val="28"/>
                <w:szCs w:val="28"/>
              </w:rPr>
              <w:t xml:space="preserve"> потребам у </w:t>
            </w:r>
            <w:proofErr w:type="spellStart"/>
            <w:r w:rsidRPr="00A658A6">
              <w:rPr>
                <w:rFonts w:ascii="Times New Roman" w:hAnsi="Times New Roman"/>
                <w:sz w:val="28"/>
                <w:szCs w:val="28"/>
              </w:rPr>
              <w:t>розв’язанні</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визначеної</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проблеми</w:t>
            </w:r>
            <w:proofErr w:type="spellEnd"/>
            <w:r w:rsidRPr="00A658A6">
              <w:rPr>
                <w:rFonts w:ascii="Times New Roman" w:hAnsi="Times New Roman"/>
                <w:sz w:val="28"/>
                <w:szCs w:val="28"/>
              </w:rPr>
              <w:t xml:space="preserve"> та принципам </w:t>
            </w:r>
            <w:proofErr w:type="spellStart"/>
            <w:r w:rsidRPr="00A658A6">
              <w:rPr>
                <w:rFonts w:ascii="Times New Roman" w:hAnsi="Times New Roman"/>
                <w:sz w:val="28"/>
                <w:szCs w:val="28"/>
              </w:rPr>
              <w:t>регуляторної</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політики</w:t>
            </w:r>
            <w:proofErr w:type="spellEnd"/>
            <w:r w:rsidRPr="00A658A6">
              <w:rPr>
                <w:rFonts w:ascii="Times New Roman" w:hAnsi="Times New Roman"/>
                <w:sz w:val="28"/>
                <w:szCs w:val="28"/>
              </w:rPr>
              <w:t xml:space="preserve">. У </w:t>
            </w:r>
            <w:proofErr w:type="spellStart"/>
            <w:r w:rsidRPr="00A658A6">
              <w:rPr>
                <w:rFonts w:ascii="Times New Roman" w:hAnsi="Times New Roman"/>
                <w:sz w:val="28"/>
                <w:szCs w:val="28"/>
              </w:rPr>
              <w:t>ньому</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чітко</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встановлені</w:t>
            </w:r>
            <w:proofErr w:type="spellEnd"/>
            <w:r w:rsidRPr="00A658A6">
              <w:rPr>
                <w:rFonts w:ascii="Times New Roman" w:hAnsi="Times New Roman"/>
                <w:sz w:val="28"/>
                <w:szCs w:val="28"/>
              </w:rPr>
              <w:t xml:space="preserve"> </w:t>
            </w:r>
            <w:r>
              <w:rPr>
                <w:rFonts w:ascii="Times New Roman" w:hAnsi="Times New Roman"/>
                <w:sz w:val="28"/>
                <w:szCs w:val="28"/>
                <w:lang w:val="uk-UA"/>
              </w:rPr>
              <w:t xml:space="preserve">ставки податку для сплати </w:t>
            </w:r>
            <w:proofErr w:type="spellStart"/>
            <w:r>
              <w:rPr>
                <w:rFonts w:ascii="Times New Roman" w:hAnsi="Times New Roman"/>
                <w:sz w:val="28"/>
                <w:szCs w:val="28"/>
                <w:lang w:val="uk-UA"/>
              </w:rPr>
              <w:t>суб</w:t>
            </w:r>
            <w:proofErr w:type="spellEnd"/>
            <w:r w:rsidRPr="00A658A6">
              <w:rPr>
                <w:rFonts w:ascii="Times New Roman" w:hAnsi="Times New Roman"/>
                <w:sz w:val="28"/>
                <w:szCs w:val="28"/>
              </w:rPr>
              <w:t>’</w:t>
            </w:r>
            <w:proofErr w:type="spellStart"/>
            <w:r>
              <w:rPr>
                <w:rFonts w:ascii="Times New Roman" w:hAnsi="Times New Roman"/>
                <w:sz w:val="28"/>
                <w:szCs w:val="28"/>
                <w:lang w:val="uk-UA"/>
              </w:rPr>
              <w:t>єктами</w:t>
            </w:r>
            <w:proofErr w:type="spellEnd"/>
            <w:r>
              <w:rPr>
                <w:rFonts w:ascii="Times New Roman" w:hAnsi="Times New Roman"/>
                <w:sz w:val="28"/>
                <w:szCs w:val="28"/>
                <w:lang w:val="uk-UA"/>
              </w:rPr>
              <w:t xml:space="preserve"> господарювання на 2020 рік</w:t>
            </w:r>
          </w:p>
          <w:p w:rsidR="00371031" w:rsidRPr="00A658A6" w:rsidRDefault="00371031" w:rsidP="004D53F1">
            <w:pPr>
              <w:spacing w:after="0" w:line="35" w:lineRule="atLeast"/>
              <w:rPr>
                <w:rFonts w:ascii="Times New Roman" w:hAnsi="Times New Roman"/>
                <w:sz w:val="28"/>
                <w:szCs w:val="28"/>
              </w:rPr>
            </w:pPr>
            <w:r w:rsidRPr="00A658A6">
              <w:rPr>
                <w:rFonts w:ascii="Times New Roman" w:hAnsi="Times New Roman"/>
                <w:sz w:val="28"/>
                <w:szCs w:val="28"/>
              </w:rPr>
              <w:t> </w:t>
            </w:r>
          </w:p>
        </w:tc>
      </w:tr>
    </w:tbl>
    <w:p w:rsidR="00371031" w:rsidRPr="00A658A6" w:rsidRDefault="00371031" w:rsidP="00371031">
      <w:pPr>
        <w:shd w:val="clear" w:color="auto" w:fill="FFFFFF"/>
        <w:spacing w:after="0" w:line="140" w:lineRule="atLeast"/>
        <w:rPr>
          <w:rFonts w:ascii="Times New Roman" w:hAnsi="Times New Roman"/>
          <w:sz w:val="28"/>
          <w:szCs w:val="28"/>
        </w:rPr>
      </w:pPr>
      <w:r w:rsidRPr="00A658A6">
        <w:rPr>
          <w:rFonts w:ascii="Times New Roman" w:hAnsi="Times New Roman"/>
          <w:sz w:val="28"/>
          <w:szCs w:val="28"/>
        </w:rPr>
        <w:t> </w:t>
      </w:r>
    </w:p>
    <w:p w:rsidR="00371031" w:rsidRPr="00A658A6" w:rsidRDefault="00371031" w:rsidP="00371031">
      <w:pPr>
        <w:shd w:val="clear" w:color="auto" w:fill="FFFFFF"/>
        <w:spacing w:after="0" w:line="140" w:lineRule="atLeast"/>
        <w:jc w:val="both"/>
        <w:rPr>
          <w:rFonts w:ascii="Times New Roman" w:hAnsi="Times New Roman"/>
          <w:sz w:val="28"/>
          <w:szCs w:val="28"/>
        </w:rPr>
      </w:pPr>
      <w:r w:rsidRPr="00A658A6">
        <w:rPr>
          <w:rFonts w:ascii="Times New Roman" w:hAnsi="Times New Roman"/>
          <w:b/>
          <w:bCs/>
          <w:sz w:val="28"/>
          <w:szCs w:val="28"/>
        </w:rPr>
        <w:t xml:space="preserve">V. </w:t>
      </w:r>
      <w:proofErr w:type="spellStart"/>
      <w:r w:rsidRPr="00A658A6">
        <w:rPr>
          <w:rFonts w:ascii="Times New Roman" w:hAnsi="Times New Roman"/>
          <w:b/>
          <w:bCs/>
          <w:sz w:val="28"/>
          <w:szCs w:val="28"/>
        </w:rPr>
        <w:t>Механізми</w:t>
      </w:r>
      <w:proofErr w:type="spellEnd"/>
      <w:r w:rsidRPr="00A658A6">
        <w:rPr>
          <w:rFonts w:ascii="Times New Roman" w:hAnsi="Times New Roman"/>
          <w:b/>
          <w:bCs/>
          <w:sz w:val="28"/>
          <w:szCs w:val="28"/>
        </w:rPr>
        <w:t xml:space="preserve"> та заходи, </w:t>
      </w:r>
      <w:proofErr w:type="spellStart"/>
      <w:r w:rsidRPr="00A658A6">
        <w:rPr>
          <w:rFonts w:ascii="Times New Roman" w:hAnsi="Times New Roman"/>
          <w:b/>
          <w:bCs/>
          <w:sz w:val="28"/>
          <w:szCs w:val="28"/>
        </w:rPr>
        <w:t>які</w:t>
      </w:r>
      <w:proofErr w:type="spellEnd"/>
      <w:r w:rsidRPr="00A658A6">
        <w:rPr>
          <w:rFonts w:ascii="Times New Roman" w:hAnsi="Times New Roman"/>
          <w:b/>
          <w:bCs/>
          <w:sz w:val="28"/>
          <w:szCs w:val="28"/>
        </w:rPr>
        <w:t xml:space="preserve"> </w:t>
      </w:r>
      <w:proofErr w:type="spellStart"/>
      <w:r w:rsidRPr="00A658A6">
        <w:rPr>
          <w:rFonts w:ascii="Times New Roman" w:hAnsi="Times New Roman"/>
          <w:b/>
          <w:bCs/>
          <w:sz w:val="28"/>
          <w:szCs w:val="28"/>
        </w:rPr>
        <w:t>забезпечать</w:t>
      </w:r>
      <w:proofErr w:type="spellEnd"/>
      <w:r w:rsidRPr="00A658A6">
        <w:rPr>
          <w:rFonts w:ascii="Times New Roman" w:hAnsi="Times New Roman"/>
          <w:b/>
          <w:bCs/>
          <w:sz w:val="28"/>
          <w:szCs w:val="28"/>
        </w:rPr>
        <w:t xml:space="preserve"> </w:t>
      </w:r>
      <w:proofErr w:type="spellStart"/>
      <w:r w:rsidRPr="00A658A6">
        <w:rPr>
          <w:rFonts w:ascii="Times New Roman" w:hAnsi="Times New Roman"/>
          <w:b/>
          <w:bCs/>
          <w:sz w:val="28"/>
          <w:szCs w:val="28"/>
        </w:rPr>
        <w:t>розв’язання</w:t>
      </w:r>
      <w:proofErr w:type="spellEnd"/>
      <w:r w:rsidRPr="00A658A6">
        <w:rPr>
          <w:rFonts w:ascii="Times New Roman" w:hAnsi="Times New Roman"/>
          <w:b/>
          <w:bCs/>
          <w:sz w:val="28"/>
          <w:szCs w:val="28"/>
        </w:rPr>
        <w:t xml:space="preserve"> </w:t>
      </w:r>
      <w:proofErr w:type="spellStart"/>
      <w:r w:rsidRPr="00A658A6">
        <w:rPr>
          <w:rFonts w:ascii="Times New Roman" w:hAnsi="Times New Roman"/>
          <w:b/>
          <w:bCs/>
          <w:sz w:val="28"/>
          <w:szCs w:val="28"/>
        </w:rPr>
        <w:t>визначеної</w:t>
      </w:r>
      <w:proofErr w:type="spellEnd"/>
      <w:r w:rsidRPr="00A658A6">
        <w:rPr>
          <w:rFonts w:ascii="Times New Roman" w:hAnsi="Times New Roman"/>
          <w:b/>
          <w:bCs/>
          <w:sz w:val="28"/>
          <w:szCs w:val="28"/>
        </w:rPr>
        <w:t xml:space="preserve"> </w:t>
      </w:r>
      <w:proofErr w:type="spellStart"/>
      <w:r w:rsidRPr="00A658A6">
        <w:rPr>
          <w:rFonts w:ascii="Times New Roman" w:hAnsi="Times New Roman"/>
          <w:b/>
          <w:bCs/>
          <w:sz w:val="28"/>
          <w:szCs w:val="28"/>
        </w:rPr>
        <w:t>проблеми</w:t>
      </w:r>
      <w:proofErr w:type="spellEnd"/>
    </w:p>
    <w:p w:rsidR="00371031" w:rsidRPr="00502381" w:rsidRDefault="00371031" w:rsidP="00502381">
      <w:pPr>
        <w:spacing w:after="0" w:line="240" w:lineRule="auto"/>
        <w:jc w:val="both"/>
        <w:rPr>
          <w:rFonts w:ascii="Times New Roman" w:hAnsi="Times New Roman"/>
          <w:b/>
          <w:sz w:val="28"/>
          <w:szCs w:val="28"/>
          <w:lang w:val="uk-UA"/>
        </w:rPr>
      </w:pPr>
      <w:r w:rsidRPr="00A658A6">
        <w:rPr>
          <w:rFonts w:ascii="Times New Roman" w:hAnsi="Times New Roman"/>
          <w:noProof/>
          <w:sz w:val="28"/>
          <w:szCs w:val="28"/>
          <w:lang w:val="uk-UA"/>
        </w:rPr>
        <w:t xml:space="preserve">Рішенням </w:t>
      </w:r>
      <w:r w:rsidR="00502381">
        <w:rPr>
          <w:rFonts w:ascii="Times New Roman" w:hAnsi="Times New Roman"/>
          <w:b/>
          <w:sz w:val="28"/>
          <w:szCs w:val="28"/>
          <w:lang w:val="uk-UA"/>
        </w:rPr>
        <w:t>«</w:t>
      </w:r>
      <w:r w:rsidR="00502381" w:rsidRPr="00502381">
        <w:rPr>
          <w:rFonts w:ascii="Times New Roman" w:hAnsi="Times New Roman"/>
          <w:sz w:val="28"/>
          <w:szCs w:val="28"/>
          <w:lang w:val="uk-UA"/>
        </w:rPr>
        <w:t>Про єдиний податок</w:t>
      </w:r>
      <w:r w:rsidR="00502381" w:rsidRPr="00502381">
        <w:rPr>
          <w:rFonts w:ascii="Times New Roman" w:hAnsi="Times New Roman"/>
          <w:sz w:val="28"/>
          <w:szCs w:val="28"/>
        </w:rPr>
        <w:t xml:space="preserve"> на </w:t>
      </w:r>
      <w:r w:rsidR="00713294">
        <w:rPr>
          <w:rFonts w:ascii="Times New Roman" w:hAnsi="Times New Roman"/>
          <w:sz w:val="28"/>
          <w:szCs w:val="28"/>
          <w:lang w:val="uk-UA"/>
        </w:rPr>
        <w:t>202</w:t>
      </w:r>
      <w:r w:rsidR="004D4F63">
        <w:rPr>
          <w:rFonts w:ascii="Times New Roman" w:hAnsi="Times New Roman"/>
          <w:sz w:val="28"/>
          <w:szCs w:val="28"/>
          <w:lang w:val="uk-UA"/>
        </w:rPr>
        <w:t>2</w:t>
      </w:r>
      <w:r w:rsidR="00502381" w:rsidRPr="00502381">
        <w:rPr>
          <w:rFonts w:ascii="Times New Roman" w:hAnsi="Times New Roman"/>
          <w:sz w:val="28"/>
          <w:szCs w:val="28"/>
        </w:rPr>
        <w:t xml:space="preserve"> </w:t>
      </w:r>
      <w:proofErr w:type="spellStart"/>
      <w:r w:rsidR="00502381" w:rsidRPr="00502381">
        <w:rPr>
          <w:rFonts w:ascii="Times New Roman" w:hAnsi="Times New Roman"/>
          <w:sz w:val="28"/>
          <w:szCs w:val="28"/>
        </w:rPr>
        <w:t>рік</w:t>
      </w:r>
      <w:proofErr w:type="spellEnd"/>
      <w:r w:rsidR="00502381">
        <w:rPr>
          <w:rFonts w:ascii="Times New Roman" w:hAnsi="Times New Roman"/>
          <w:b/>
          <w:sz w:val="28"/>
          <w:szCs w:val="28"/>
          <w:lang w:val="uk-UA"/>
        </w:rPr>
        <w:t>»</w:t>
      </w:r>
      <w:r>
        <w:rPr>
          <w:rFonts w:ascii="Times New Roman" w:hAnsi="Times New Roman"/>
          <w:noProof/>
          <w:sz w:val="28"/>
          <w:szCs w:val="28"/>
          <w:lang w:val="uk-UA"/>
        </w:rPr>
        <w:t xml:space="preserve"> </w:t>
      </w:r>
      <w:r w:rsidRPr="00A658A6">
        <w:rPr>
          <w:rFonts w:ascii="Times New Roman" w:hAnsi="Times New Roman"/>
          <w:sz w:val="28"/>
          <w:szCs w:val="28"/>
          <w:lang w:val="uk-UA"/>
        </w:rPr>
        <w:t xml:space="preserve">буде врегульовано </w:t>
      </w:r>
      <w:r>
        <w:rPr>
          <w:rFonts w:ascii="Times New Roman" w:hAnsi="Times New Roman"/>
          <w:sz w:val="28"/>
          <w:szCs w:val="28"/>
          <w:lang w:val="uk-UA"/>
        </w:rPr>
        <w:t xml:space="preserve">ставки податку для сплати </w:t>
      </w:r>
      <w:proofErr w:type="spellStart"/>
      <w:r>
        <w:rPr>
          <w:rFonts w:ascii="Times New Roman" w:hAnsi="Times New Roman"/>
          <w:sz w:val="28"/>
          <w:szCs w:val="28"/>
          <w:lang w:val="uk-UA"/>
        </w:rPr>
        <w:t>суб</w:t>
      </w:r>
      <w:proofErr w:type="spellEnd"/>
      <w:r w:rsidRPr="00905F7F">
        <w:rPr>
          <w:rFonts w:ascii="Times New Roman" w:hAnsi="Times New Roman"/>
          <w:sz w:val="28"/>
          <w:szCs w:val="28"/>
        </w:rPr>
        <w:t>’</w:t>
      </w:r>
      <w:proofErr w:type="spellStart"/>
      <w:r>
        <w:rPr>
          <w:rFonts w:ascii="Times New Roman" w:hAnsi="Times New Roman"/>
          <w:sz w:val="28"/>
          <w:szCs w:val="28"/>
          <w:lang w:val="uk-UA"/>
        </w:rPr>
        <w:t>єктами</w:t>
      </w:r>
      <w:proofErr w:type="spellEnd"/>
      <w:r>
        <w:rPr>
          <w:rFonts w:ascii="Times New Roman" w:hAnsi="Times New Roman"/>
          <w:sz w:val="28"/>
          <w:szCs w:val="28"/>
          <w:lang w:val="uk-UA"/>
        </w:rPr>
        <w:t xml:space="preserve"> господарювання на нерухоме майно відмінне від земельної ділянки</w:t>
      </w:r>
      <w:r w:rsidRPr="00A658A6">
        <w:rPr>
          <w:rFonts w:ascii="Times New Roman" w:hAnsi="Times New Roman"/>
          <w:sz w:val="28"/>
          <w:szCs w:val="28"/>
          <w:lang w:val="uk-UA"/>
        </w:rPr>
        <w:t xml:space="preserve">. </w:t>
      </w:r>
      <w:proofErr w:type="spellStart"/>
      <w:r w:rsidRPr="00A658A6">
        <w:rPr>
          <w:rFonts w:ascii="Times New Roman" w:hAnsi="Times New Roman"/>
          <w:sz w:val="28"/>
          <w:szCs w:val="28"/>
        </w:rPr>
        <w:t>Механізм</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що</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застосовується</w:t>
      </w:r>
      <w:proofErr w:type="spellEnd"/>
      <w:r w:rsidRPr="00A658A6">
        <w:rPr>
          <w:rFonts w:ascii="Times New Roman" w:hAnsi="Times New Roman"/>
          <w:sz w:val="28"/>
          <w:szCs w:val="28"/>
        </w:rPr>
        <w:t xml:space="preserve"> в </w:t>
      </w:r>
      <w:proofErr w:type="spellStart"/>
      <w:r w:rsidRPr="00A658A6">
        <w:rPr>
          <w:rFonts w:ascii="Times New Roman" w:hAnsi="Times New Roman"/>
          <w:sz w:val="28"/>
          <w:szCs w:val="28"/>
        </w:rPr>
        <w:t>даному</w:t>
      </w:r>
      <w:proofErr w:type="spellEnd"/>
      <w:r w:rsidRPr="00A658A6">
        <w:rPr>
          <w:rFonts w:ascii="Times New Roman" w:hAnsi="Times New Roman"/>
          <w:sz w:val="28"/>
          <w:szCs w:val="28"/>
        </w:rPr>
        <w:t xml:space="preserve"> </w:t>
      </w:r>
      <w:proofErr w:type="spellStart"/>
      <w:r w:rsidRPr="00A658A6">
        <w:rPr>
          <w:rFonts w:ascii="Times New Roman" w:hAnsi="Times New Roman"/>
          <w:sz w:val="28"/>
          <w:szCs w:val="28"/>
        </w:rPr>
        <w:t>рішенні</w:t>
      </w:r>
      <w:proofErr w:type="spellEnd"/>
      <w:r w:rsidRPr="00A658A6">
        <w:rPr>
          <w:rFonts w:ascii="Times New Roman" w:hAnsi="Times New Roman"/>
          <w:sz w:val="28"/>
          <w:szCs w:val="28"/>
        </w:rPr>
        <w:t xml:space="preserve">, дозволить </w:t>
      </w:r>
      <w:proofErr w:type="spellStart"/>
      <w:r w:rsidRPr="00A658A6">
        <w:rPr>
          <w:rFonts w:ascii="Times New Roman" w:hAnsi="Times New Roman"/>
          <w:sz w:val="28"/>
          <w:szCs w:val="28"/>
        </w:rPr>
        <w:t>прозоро</w:t>
      </w:r>
      <w:proofErr w:type="spellEnd"/>
      <w:r w:rsidRPr="00A658A6">
        <w:rPr>
          <w:rFonts w:ascii="Times New Roman" w:hAnsi="Times New Roman"/>
          <w:sz w:val="28"/>
          <w:szCs w:val="28"/>
        </w:rPr>
        <w:t xml:space="preserve"> та </w:t>
      </w:r>
      <w:r>
        <w:rPr>
          <w:rFonts w:ascii="Times New Roman" w:hAnsi="Times New Roman"/>
          <w:sz w:val="28"/>
          <w:szCs w:val="28"/>
          <w:lang w:val="uk-UA"/>
        </w:rPr>
        <w:t>чітко оглянути вся задіяні ставки податку для кожного об</w:t>
      </w:r>
      <w:r w:rsidRPr="00905F7F">
        <w:rPr>
          <w:rFonts w:ascii="Times New Roman" w:hAnsi="Times New Roman"/>
          <w:sz w:val="28"/>
          <w:szCs w:val="28"/>
        </w:rPr>
        <w:t>’</w:t>
      </w:r>
      <w:proofErr w:type="spellStart"/>
      <w:r>
        <w:rPr>
          <w:rFonts w:ascii="Times New Roman" w:hAnsi="Times New Roman"/>
          <w:sz w:val="28"/>
          <w:szCs w:val="28"/>
          <w:lang w:val="uk-UA"/>
        </w:rPr>
        <w:t>єкта</w:t>
      </w:r>
      <w:proofErr w:type="spellEnd"/>
      <w:r>
        <w:rPr>
          <w:rFonts w:ascii="Times New Roman" w:hAnsi="Times New Roman"/>
          <w:sz w:val="28"/>
          <w:szCs w:val="28"/>
          <w:lang w:val="uk-UA"/>
        </w:rPr>
        <w:t xml:space="preserve"> нарахування податку:</w:t>
      </w:r>
    </w:p>
    <w:p w:rsidR="00371031" w:rsidRPr="00905F7F" w:rsidRDefault="00371031" w:rsidP="00371031">
      <w:pPr>
        <w:spacing w:after="0" w:line="240" w:lineRule="atLeast"/>
        <w:ind w:firstLine="708"/>
        <w:jc w:val="both"/>
        <w:rPr>
          <w:rFonts w:ascii="Times New Roman" w:hAnsi="Times New Roman"/>
          <w:sz w:val="28"/>
          <w:szCs w:val="28"/>
          <w:lang w:val="uk-UA"/>
        </w:rPr>
      </w:pPr>
      <w:r w:rsidRPr="00905F7F">
        <w:rPr>
          <w:rFonts w:ascii="Times New Roman" w:hAnsi="Times New Roman"/>
          <w:sz w:val="28"/>
          <w:szCs w:val="28"/>
          <w:lang w:val="uk-UA"/>
        </w:rPr>
        <w:lastRenderedPageBreak/>
        <w:t>Організаційні заходи для впровадження регулювання:</w:t>
      </w:r>
    </w:p>
    <w:p w:rsidR="00502381" w:rsidRPr="00925729" w:rsidRDefault="00371031" w:rsidP="00502381">
      <w:pPr>
        <w:spacing w:after="0" w:line="240" w:lineRule="auto"/>
        <w:rPr>
          <w:rFonts w:ascii="Times New Roman" w:hAnsi="Times New Roman"/>
          <w:b/>
          <w:sz w:val="28"/>
          <w:szCs w:val="28"/>
          <w:lang w:val="uk-UA"/>
        </w:rPr>
      </w:pPr>
      <w:r w:rsidRPr="00905F7F">
        <w:rPr>
          <w:rFonts w:ascii="Times New Roman" w:hAnsi="Times New Roman"/>
          <w:sz w:val="28"/>
          <w:szCs w:val="28"/>
          <w:lang w:val="uk-UA"/>
        </w:rPr>
        <w:t xml:space="preserve">розробка проекту регуляторного </w:t>
      </w:r>
      <w:proofErr w:type="spellStart"/>
      <w:r w:rsidRPr="00905F7F">
        <w:rPr>
          <w:rFonts w:ascii="Times New Roman" w:hAnsi="Times New Roman"/>
          <w:sz w:val="28"/>
          <w:szCs w:val="28"/>
          <w:lang w:val="uk-UA"/>
        </w:rPr>
        <w:t>акта</w:t>
      </w:r>
      <w:proofErr w:type="spellEnd"/>
      <w:r w:rsidRPr="00905F7F">
        <w:rPr>
          <w:rFonts w:ascii="Times New Roman" w:hAnsi="Times New Roman"/>
          <w:sz w:val="28"/>
          <w:szCs w:val="28"/>
          <w:lang w:val="uk-UA"/>
        </w:rPr>
        <w:t xml:space="preserve"> – </w:t>
      </w:r>
      <w:r w:rsidRPr="00905F7F">
        <w:rPr>
          <w:rFonts w:ascii="Times New Roman" w:hAnsi="Times New Roman"/>
          <w:spacing w:val="-4"/>
          <w:sz w:val="28"/>
          <w:szCs w:val="28"/>
          <w:lang w:val="uk-UA"/>
        </w:rPr>
        <w:t xml:space="preserve">проекту </w:t>
      </w:r>
      <w:r w:rsidRPr="00905F7F">
        <w:rPr>
          <w:rFonts w:ascii="Times New Roman" w:hAnsi="Times New Roman"/>
          <w:sz w:val="28"/>
          <w:szCs w:val="28"/>
          <w:lang w:val="uk-UA"/>
        </w:rPr>
        <w:t xml:space="preserve">рішення Миколаївської сільської ради </w:t>
      </w:r>
      <w:r w:rsidR="00502381">
        <w:rPr>
          <w:rFonts w:ascii="Times New Roman" w:hAnsi="Times New Roman"/>
          <w:b/>
          <w:sz w:val="28"/>
          <w:szCs w:val="28"/>
          <w:lang w:val="uk-UA"/>
        </w:rPr>
        <w:t>«</w:t>
      </w:r>
      <w:r w:rsidR="00502381" w:rsidRPr="00502381">
        <w:rPr>
          <w:rFonts w:ascii="Times New Roman" w:hAnsi="Times New Roman"/>
          <w:sz w:val="28"/>
          <w:szCs w:val="28"/>
          <w:lang w:val="uk-UA"/>
        </w:rPr>
        <w:t>Про єдиний податок</w:t>
      </w:r>
      <w:r w:rsidR="00502381" w:rsidRPr="00502381">
        <w:rPr>
          <w:rFonts w:ascii="Times New Roman" w:hAnsi="Times New Roman"/>
          <w:sz w:val="28"/>
          <w:szCs w:val="28"/>
        </w:rPr>
        <w:t> на 20</w:t>
      </w:r>
      <w:r w:rsidR="00502381" w:rsidRPr="00502381">
        <w:rPr>
          <w:rFonts w:ascii="Times New Roman" w:hAnsi="Times New Roman"/>
          <w:sz w:val="28"/>
          <w:szCs w:val="28"/>
          <w:lang w:val="uk-UA"/>
        </w:rPr>
        <w:t>2</w:t>
      </w:r>
      <w:r w:rsidR="004D4F63">
        <w:rPr>
          <w:rFonts w:ascii="Times New Roman" w:hAnsi="Times New Roman"/>
          <w:sz w:val="28"/>
          <w:szCs w:val="28"/>
          <w:lang w:val="uk-UA"/>
        </w:rPr>
        <w:t>2</w:t>
      </w:r>
      <w:r w:rsidR="00502381" w:rsidRPr="00502381">
        <w:rPr>
          <w:rFonts w:ascii="Times New Roman" w:hAnsi="Times New Roman"/>
          <w:sz w:val="28"/>
          <w:szCs w:val="28"/>
        </w:rPr>
        <w:t xml:space="preserve"> </w:t>
      </w:r>
      <w:proofErr w:type="spellStart"/>
      <w:r w:rsidR="00502381" w:rsidRPr="00502381">
        <w:rPr>
          <w:rFonts w:ascii="Times New Roman" w:hAnsi="Times New Roman"/>
          <w:sz w:val="28"/>
          <w:szCs w:val="28"/>
        </w:rPr>
        <w:t>рік</w:t>
      </w:r>
      <w:proofErr w:type="spellEnd"/>
      <w:r w:rsidR="00502381">
        <w:rPr>
          <w:rFonts w:ascii="Times New Roman" w:hAnsi="Times New Roman"/>
          <w:b/>
          <w:sz w:val="28"/>
          <w:szCs w:val="28"/>
          <w:lang w:val="uk-UA"/>
        </w:rPr>
        <w:t>»</w:t>
      </w:r>
    </w:p>
    <w:p w:rsidR="00371031" w:rsidRPr="00905F7F" w:rsidRDefault="00371031" w:rsidP="00502381">
      <w:pPr>
        <w:numPr>
          <w:ilvl w:val="0"/>
          <w:numId w:val="2"/>
        </w:numPr>
        <w:spacing w:after="0" w:line="240" w:lineRule="atLeast"/>
        <w:ind w:left="0" w:firstLine="709"/>
        <w:jc w:val="both"/>
        <w:rPr>
          <w:rFonts w:ascii="Times New Roman" w:hAnsi="Times New Roman"/>
          <w:sz w:val="28"/>
          <w:szCs w:val="28"/>
          <w:lang w:val="uk-UA"/>
        </w:rPr>
      </w:pPr>
      <w:r w:rsidRPr="00905F7F">
        <w:rPr>
          <w:rFonts w:ascii="Times New Roman" w:hAnsi="Times New Roman"/>
          <w:sz w:val="28"/>
          <w:szCs w:val="28"/>
          <w:lang w:val="uk-UA"/>
        </w:rPr>
        <w:t xml:space="preserve"> обговорення його з усіма зацікавленими сторонами;</w:t>
      </w:r>
    </w:p>
    <w:p w:rsidR="00502381" w:rsidRPr="00502381" w:rsidRDefault="00371031" w:rsidP="00502381">
      <w:pPr>
        <w:spacing w:after="0" w:line="240" w:lineRule="auto"/>
        <w:rPr>
          <w:rFonts w:ascii="Times New Roman" w:hAnsi="Times New Roman"/>
          <w:sz w:val="28"/>
          <w:szCs w:val="28"/>
          <w:lang w:val="uk-UA"/>
        </w:rPr>
      </w:pPr>
      <w:r w:rsidRPr="00905F7F">
        <w:rPr>
          <w:rFonts w:ascii="Times New Roman" w:hAnsi="Times New Roman"/>
          <w:sz w:val="28"/>
          <w:szCs w:val="28"/>
          <w:lang w:val="uk-UA"/>
        </w:rPr>
        <w:t xml:space="preserve">оприлюднення </w:t>
      </w:r>
      <w:r w:rsidRPr="00905F7F">
        <w:rPr>
          <w:rFonts w:ascii="Times New Roman" w:hAnsi="Times New Roman"/>
          <w:spacing w:val="-4"/>
          <w:sz w:val="28"/>
          <w:szCs w:val="28"/>
          <w:lang w:val="uk-UA"/>
        </w:rPr>
        <w:t xml:space="preserve">проекту </w:t>
      </w:r>
      <w:r w:rsidRPr="00905F7F">
        <w:rPr>
          <w:rFonts w:ascii="Times New Roman" w:hAnsi="Times New Roman"/>
          <w:sz w:val="28"/>
          <w:szCs w:val="28"/>
          <w:lang w:val="uk-UA"/>
        </w:rPr>
        <w:t xml:space="preserve">рішення Миколаївської сільської ради </w:t>
      </w:r>
      <w:r w:rsidRPr="00006646">
        <w:rPr>
          <w:rFonts w:ascii="Times New Roman" w:hAnsi="Times New Roman"/>
          <w:noProof/>
          <w:sz w:val="28"/>
          <w:szCs w:val="28"/>
          <w:lang w:val="uk-UA"/>
        </w:rPr>
        <w:t>«</w:t>
      </w:r>
      <w:r w:rsidR="00502381" w:rsidRPr="00502381">
        <w:rPr>
          <w:rFonts w:ascii="Times New Roman" w:hAnsi="Times New Roman"/>
          <w:sz w:val="28"/>
          <w:szCs w:val="28"/>
          <w:lang w:val="uk-UA"/>
        </w:rPr>
        <w:t>Про єдиний податок</w:t>
      </w:r>
      <w:r w:rsidR="00502381" w:rsidRPr="00502381">
        <w:rPr>
          <w:rFonts w:ascii="Times New Roman" w:hAnsi="Times New Roman"/>
          <w:sz w:val="28"/>
          <w:szCs w:val="28"/>
        </w:rPr>
        <w:t> на 20</w:t>
      </w:r>
      <w:r w:rsidR="00713294">
        <w:rPr>
          <w:rFonts w:ascii="Times New Roman" w:hAnsi="Times New Roman"/>
          <w:sz w:val="28"/>
          <w:szCs w:val="28"/>
          <w:lang w:val="uk-UA"/>
        </w:rPr>
        <w:t>2</w:t>
      </w:r>
      <w:r w:rsidR="004D4F63">
        <w:rPr>
          <w:rFonts w:ascii="Times New Roman" w:hAnsi="Times New Roman"/>
          <w:sz w:val="28"/>
          <w:szCs w:val="28"/>
          <w:lang w:val="uk-UA"/>
        </w:rPr>
        <w:t>2</w:t>
      </w:r>
      <w:r w:rsidR="00502381" w:rsidRPr="00502381">
        <w:rPr>
          <w:rFonts w:ascii="Times New Roman" w:hAnsi="Times New Roman"/>
          <w:sz w:val="28"/>
          <w:szCs w:val="28"/>
        </w:rPr>
        <w:t xml:space="preserve"> </w:t>
      </w:r>
      <w:proofErr w:type="spellStart"/>
      <w:r w:rsidR="00502381" w:rsidRPr="00502381">
        <w:rPr>
          <w:rFonts w:ascii="Times New Roman" w:hAnsi="Times New Roman"/>
          <w:sz w:val="28"/>
          <w:szCs w:val="28"/>
        </w:rPr>
        <w:t>рік</w:t>
      </w:r>
      <w:proofErr w:type="spellEnd"/>
      <w:r w:rsidR="00502381" w:rsidRPr="00502381">
        <w:rPr>
          <w:rFonts w:ascii="Times New Roman" w:hAnsi="Times New Roman"/>
          <w:sz w:val="28"/>
          <w:szCs w:val="28"/>
          <w:lang w:val="uk-UA"/>
        </w:rPr>
        <w:t>»</w:t>
      </w:r>
    </w:p>
    <w:p w:rsidR="00371031" w:rsidRPr="00905F7F" w:rsidRDefault="00371031" w:rsidP="00502381">
      <w:pPr>
        <w:numPr>
          <w:ilvl w:val="0"/>
          <w:numId w:val="2"/>
        </w:numPr>
        <w:spacing w:after="0" w:line="240" w:lineRule="atLeast"/>
        <w:ind w:left="0" w:firstLine="709"/>
        <w:jc w:val="both"/>
        <w:rPr>
          <w:rFonts w:ascii="Times New Roman" w:hAnsi="Times New Roman"/>
          <w:sz w:val="28"/>
          <w:szCs w:val="28"/>
          <w:lang w:val="uk-UA"/>
        </w:rPr>
      </w:pPr>
      <w:r>
        <w:rPr>
          <w:rFonts w:ascii="Times New Roman" w:hAnsi="Times New Roman"/>
          <w:noProof/>
          <w:sz w:val="28"/>
          <w:szCs w:val="28"/>
          <w:lang w:val="uk-UA"/>
        </w:rPr>
        <w:t xml:space="preserve"> </w:t>
      </w:r>
      <w:r w:rsidRPr="00905F7F">
        <w:rPr>
          <w:rFonts w:ascii="Times New Roman" w:hAnsi="Times New Roman"/>
          <w:sz w:val="28"/>
          <w:szCs w:val="28"/>
          <w:lang w:val="uk-UA"/>
        </w:rPr>
        <w:t xml:space="preserve"> разом з аналізом регуляторного впливу з метою отримання зауважень та пропозицій від фізичних та юридичних осіб, їх об’єднань;</w:t>
      </w:r>
    </w:p>
    <w:p w:rsidR="00371031" w:rsidRPr="00502381" w:rsidRDefault="00371031" w:rsidP="00502381">
      <w:pPr>
        <w:spacing w:after="0" w:line="240" w:lineRule="auto"/>
        <w:rPr>
          <w:rFonts w:ascii="Times New Roman" w:hAnsi="Times New Roman"/>
          <w:b/>
          <w:sz w:val="28"/>
          <w:szCs w:val="28"/>
          <w:lang w:val="uk-UA"/>
        </w:rPr>
      </w:pPr>
      <w:r w:rsidRPr="00905F7F">
        <w:rPr>
          <w:rFonts w:ascii="Times New Roman" w:hAnsi="Times New Roman"/>
          <w:sz w:val="28"/>
          <w:szCs w:val="28"/>
          <w:lang w:val="uk-UA"/>
        </w:rPr>
        <w:t xml:space="preserve">прийняття </w:t>
      </w:r>
      <w:r>
        <w:rPr>
          <w:rFonts w:ascii="Times New Roman" w:hAnsi="Times New Roman"/>
          <w:sz w:val="28"/>
          <w:szCs w:val="28"/>
          <w:lang w:val="uk-UA"/>
        </w:rPr>
        <w:t>рішення</w:t>
      </w:r>
      <w:r w:rsidRPr="00905F7F">
        <w:rPr>
          <w:rFonts w:ascii="Times New Roman" w:hAnsi="Times New Roman"/>
          <w:sz w:val="28"/>
          <w:szCs w:val="28"/>
          <w:lang w:val="uk-UA"/>
        </w:rPr>
        <w:t xml:space="preserve"> регуляторного </w:t>
      </w:r>
      <w:proofErr w:type="spellStart"/>
      <w:r w:rsidRPr="00905F7F">
        <w:rPr>
          <w:rFonts w:ascii="Times New Roman" w:hAnsi="Times New Roman"/>
          <w:sz w:val="28"/>
          <w:szCs w:val="28"/>
          <w:lang w:val="uk-UA"/>
        </w:rPr>
        <w:t>акта</w:t>
      </w:r>
      <w:proofErr w:type="spellEnd"/>
      <w:r w:rsidRPr="00905F7F">
        <w:rPr>
          <w:rFonts w:ascii="Times New Roman" w:hAnsi="Times New Roman"/>
          <w:sz w:val="28"/>
          <w:szCs w:val="28"/>
          <w:lang w:val="uk-UA"/>
        </w:rPr>
        <w:t xml:space="preserve"> </w:t>
      </w:r>
      <w:r w:rsidRPr="00006646">
        <w:rPr>
          <w:rFonts w:ascii="Times New Roman" w:hAnsi="Times New Roman"/>
          <w:noProof/>
          <w:sz w:val="28"/>
          <w:szCs w:val="28"/>
          <w:lang w:val="uk-UA"/>
        </w:rPr>
        <w:t>«</w:t>
      </w:r>
      <w:r w:rsidR="00502381" w:rsidRPr="00502381">
        <w:rPr>
          <w:rFonts w:ascii="Times New Roman" w:hAnsi="Times New Roman"/>
          <w:sz w:val="28"/>
          <w:szCs w:val="28"/>
          <w:lang w:val="uk-UA"/>
        </w:rPr>
        <w:t>Про єдиний податок</w:t>
      </w:r>
      <w:r w:rsidR="00502381" w:rsidRPr="00502381">
        <w:rPr>
          <w:rFonts w:ascii="Times New Roman" w:hAnsi="Times New Roman"/>
          <w:sz w:val="28"/>
          <w:szCs w:val="28"/>
        </w:rPr>
        <w:t> на 20</w:t>
      </w:r>
      <w:r w:rsidR="00502381" w:rsidRPr="00502381">
        <w:rPr>
          <w:rFonts w:ascii="Times New Roman" w:hAnsi="Times New Roman"/>
          <w:sz w:val="28"/>
          <w:szCs w:val="28"/>
          <w:lang w:val="uk-UA"/>
        </w:rPr>
        <w:t>2</w:t>
      </w:r>
      <w:r w:rsidR="004D4F63">
        <w:rPr>
          <w:rFonts w:ascii="Times New Roman" w:hAnsi="Times New Roman"/>
          <w:sz w:val="28"/>
          <w:szCs w:val="28"/>
          <w:lang w:val="uk-UA"/>
        </w:rPr>
        <w:t>2</w:t>
      </w:r>
      <w:r w:rsidR="00502381" w:rsidRPr="00502381">
        <w:rPr>
          <w:rFonts w:ascii="Times New Roman" w:hAnsi="Times New Roman"/>
          <w:sz w:val="28"/>
          <w:szCs w:val="28"/>
        </w:rPr>
        <w:t xml:space="preserve"> </w:t>
      </w:r>
      <w:proofErr w:type="spellStart"/>
      <w:r w:rsidR="00502381" w:rsidRPr="00502381">
        <w:rPr>
          <w:rFonts w:ascii="Times New Roman" w:hAnsi="Times New Roman"/>
          <w:sz w:val="28"/>
          <w:szCs w:val="28"/>
        </w:rPr>
        <w:t>рік</w:t>
      </w:r>
      <w:proofErr w:type="spellEnd"/>
      <w:r w:rsidR="00502381" w:rsidRPr="00502381">
        <w:rPr>
          <w:rFonts w:ascii="Times New Roman" w:hAnsi="Times New Roman"/>
          <w:sz w:val="28"/>
          <w:szCs w:val="28"/>
          <w:lang w:val="uk-UA"/>
        </w:rPr>
        <w:t>»</w:t>
      </w:r>
      <w:r w:rsidRPr="00905F7F">
        <w:rPr>
          <w:rFonts w:ascii="Times New Roman" w:hAnsi="Times New Roman"/>
          <w:sz w:val="28"/>
          <w:szCs w:val="28"/>
          <w:lang w:val="uk-UA"/>
        </w:rPr>
        <w:t xml:space="preserve"> на сесії сільської ради;</w:t>
      </w:r>
    </w:p>
    <w:p w:rsidR="00371031" w:rsidRPr="00905F7F" w:rsidRDefault="00371031" w:rsidP="00371031">
      <w:pPr>
        <w:numPr>
          <w:ilvl w:val="0"/>
          <w:numId w:val="2"/>
        </w:numPr>
        <w:spacing w:after="0" w:line="240" w:lineRule="atLeast"/>
        <w:ind w:left="0" w:firstLine="709"/>
        <w:jc w:val="both"/>
        <w:rPr>
          <w:rFonts w:ascii="Times New Roman" w:hAnsi="Times New Roman"/>
          <w:sz w:val="28"/>
          <w:szCs w:val="28"/>
          <w:lang w:val="uk-UA"/>
        </w:rPr>
      </w:pPr>
      <w:r w:rsidRPr="00905F7F">
        <w:rPr>
          <w:rFonts w:ascii="Times New Roman" w:hAnsi="Times New Roman"/>
          <w:sz w:val="28"/>
          <w:szCs w:val="28"/>
          <w:lang w:val="uk-UA"/>
        </w:rPr>
        <w:t>оприлюднення прийнятого рішення у засобах масової інформації.</w:t>
      </w:r>
    </w:p>
    <w:p w:rsidR="00371031" w:rsidRPr="00905F7F" w:rsidRDefault="00371031" w:rsidP="00371031">
      <w:pPr>
        <w:spacing w:after="0" w:line="240" w:lineRule="atLeast"/>
        <w:ind w:firstLine="708"/>
        <w:jc w:val="both"/>
        <w:rPr>
          <w:rFonts w:ascii="Times New Roman" w:hAnsi="Times New Roman"/>
          <w:sz w:val="28"/>
          <w:szCs w:val="28"/>
          <w:lang w:val="uk-UA"/>
        </w:rPr>
      </w:pPr>
      <w:r w:rsidRPr="00905F7F">
        <w:rPr>
          <w:rFonts w:ascii="Times New Roman" w:hAnsi="Times New Roman"/>
          <w:sz w:val="28"/>
          <w:szCs w:val="28"/>
          <w:lang w:val="uk-UA"/>
        </w:rPr>
        <w:t xml:space="preserve">Запропонований механізм, спрямований на розв’язання визначеної проблеми, повністю відповідає принципам державної регуляторної політики, а саме: доцільності, ефективності, збалансованості, передбачуваності, прозорості та врахування громадської думки. </w:t>
      </w:r>
    </w:p>
    <w:p w:rsidR="00371031" w:rsidRPr="00905F7F" w:rsidRDefault="00371031" w:rsidP="00371031">
      <w:pPr>
        <w:shd w:val="clear" w:color="auto" w:fill="FFFFFF"/>
        <w:spacing w:after="0" w:line="140" w:lineRule="atLeast"/>
        <w:jc w:val="both"/>
        <w:rPr>
          <w:rFonts w:ascii="Times New Roman" w:hAnsi="Times New Roman"/>
          <w:b/>
          <w:bCs/>
          <w:sz w:val="28"/>
          <w:szCs w:val="28"/>
          <w:lang w:val="uk-UA"/>
        </w:rPr>
      </w:pPr>
    </w:p>
    <w:p w:rsidR="00371031" w:rsidRPr="00905F7F" w:rsidRDefault="00371031" w:rsidP="00371031">
      <w:pPr>
        <w:shd w:val="clear" w:color="auto" w:fill="FFFFFF"/>
        <w:spacing w:after="0" w:line="140" w:lineRule="atLeast"/>
        <w:jc w:val="both"/>
        <w:rPr>
          <w:rFonts w:ascii="Times New Roman" w:hAnsi="Times New Roman"/>
          <w:sz w:val="28"/>
          <w:szCs w:val="28"/>
          <w:lang w:val="uk-UA"/>
        </w:rPr>
      </w:pPr>
      <w:r w:rsidRPr="00905F7F">
        <w:rPr>
          <w:rFonts w:ascii="Times New Roman" w:hAnsi="Times New Roman"/>
          <w:b/>
          <w:bCs/>
          <w:sz w:val="28"/>
          <w:szCs w:val="28"/>
        </w:rPr>
        <w:t>VI</w:t>
      </w:r>
      <w:r w:rsidRPr="00905F7F">
        <w:rPr>
          <w:rFonts w:ascii="Times New Roman" w:hAnsi="Times New Roman"/>
          <w:b/>
          <w:bCs/>
          <w:sz w:val="28"/>
          <w:szCs w:val="28"/>
          <w:lang w:val="uk-UA"/>
        </w:rPr>
        <w:t xml:space="preserve">. Оцінка виконання вимог регуляторного </w:t>
      </w:r>
      <w:proofErr w:type="spellStart"/>
      <w:r w:rsidRPr="00905F7F">
        <w:rPr>
          <w:rFonts w:ascii="Times New Roman" w:hAnsi="Times New Roman"/>
          <w:b/>
          <w:bCs/>
          <w:sz w:val="28"/>
          <w:szCs w:val="28"/>
          <w:lang w:val="uk-UA"/>
        </w:rPr>
        <w:t>акта</w:t>
      </w:r>
      <w:proofErr w:type="spellEnd"/>
      <w:r w:rsidRPr="00905F7F">
        <w:rPr>
          <w:rFonts w:ascii="Times New Roman" w:hAnsi="Times New Roman"/>
          <w:b/>
          <w:bCs/>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71031" w:rsidRPr="00905F7F" w:rsidRDefault="00371031" w:rsidP="00371031">
      <w:pPr>
        <w:shd w:val="clear" w:color="auto" w:fill="FFFFFF"/>
        <w:spacing w:after="0" w:line="140" w:lineRule="atLeast"/>
        <w:jc w:val="both"/>
        <w:rPr>
          <w:rFonts w:ascii="Times New Roman" w:hAnsi="Times New Roman"/>
          <w:sz w:val="28"/>
          <w:szCs w:val="28"/>
          <w:lang w:val="uk-UA"/>
        </w:rPr>
      </w:pPr>
      <w:r w:rsidRPr="00905F7F">
        <w:rPr>
          <w:rFonts w:ascii="Times New Roman" w:hAnsi="Times New Roman"/>
          <w:sz w:val="28"/>
          <w:szCs w:val="28"/>
          <w:lang w:val="uk-UA"/>
        </w:rPr>
        <w:t xml:space="preserve">Реалізація регуляторного </w:t>
      </w:r>
      <w:proofErr w:type="spellStart"/>
      <w:r w:rsidRPr="00905F7F">
        <w:rPr>
          <w:rFonts w:ascii="Times New Roman" w:hAnsi="Times New Roman"/>
          <w:sz w:val="28"/>
          <w:szCs w:val="28"/>
          <w:lang w:val="uk-UA"/>
        </w:rPr>
        <w:t>акта</w:t>
      </w:r>
      <w:proofErr w:type="spellEnd"/>
      <w:r w:rsidRPr="00905F7F">
        <w:rPr>
          <w:rFonts w:ascii="Times New Roman" w:hAnsi="Times New Roman"/>
          <w:sz w:val="28"/>
          <w:szCs w:val="28"/>
          <w:lang w:val="uk-UA"/>
        </w:rPr>
        <w:t xml:space="preserve"> не потребує додаткових фінансових, матеріальних та інших витрат від суб’єктів господарювання, </w:t>
      </w:r>
      <w:r>
        <w:rPr>
          <w:rFonts w:ascii="Times New Roman" w:hAnsi="Times New Roman"/>
          <w:sz w:val="28"/>
          <w:szCs w:val="28"/>
          <w:lang w:val="uk-UA"/>
        </w:rPr>
        <w:t xml:space="preserve">витрати </w:t>
      </w:r>
      <w:proofErr w:type="spellStart"/>
      <w:r>
        <w:rPr>
          <w:rFonts w:ascii="Times New Roman" w:hAnsi="Times New Roman"/>
          <w:sz w:val="28"/>
          <w:szCs w:val="28"/>
          <w:lang w:val="uk-UA"/>
        </w:rPr>
        <w:t>заключаються</w:t>
      </w:r>
      <w:proofErr w:type="spellEnd"/>
      <w:r>
        <w:rPr>
          <w:rFonts w:ascii="Times New Roman" w:hAnsi="Times New Roman"/>
          <w:sz w:val="28"/>
          <w:szCs w:val="28"/>
          <w:lang w:val="uk-UA"/>
        </w:rPr>
        <w:t xml:space="preserve"> у сплаті фіксованого податку.</w:t>
      </w:r>
    </w:p>
    <w:p w:rsidR="00371031" w:rsidRDefault="00371031" w:rsidP="00371031">
      <w:pPr>
        <w:shd w:val="clear" w:color="auto" w:fill="FFFFFF"/>
        <w:spacing w:after="0" w:line="140" w:lineRule="atLeast"/>
        <w:jc w:val="both"/>
        <w:rPr>
          <w:rFonts w:ascii="Times New Roman" w:hAnsi="Times New Roman"/>
          <w:b/>
          <w:bCs/>
          <w:sz w:val="28"/>
          <w:szCs w:val="28"/>
        </w:rPr>
      </w:pPr>
    </w:p>
    <w:p w:rsidR="00371031" w:rsidRPr="00905F7F" w:rsidRDefault="00371031" w:rsidP="00371031">
      <w:pPr>
        <w:shd w:val="clear" w:color="auto" w:fill="FFFFFF"/>
        <w:spacing w:after="0" w:line="140" w:lineRule="atLeast"/>
        <w:jc w:val="both"/>
        <w:rPr>
          <w:rFonts w:ascii="Times New Roman" w:hAnsi="Times New Roman"/>
          <w:sz w:val="28"/>
          <w:szCs w:val="28"/>
        </w:rPr>
      </w:pPr>
      <w:r w:rsidRPr="00905F7F">
        <w:rPr>
          <w:rFonts w:ascii="Times New Roman" w:hAnsi="Times New Roman"/>
          <w:b/>
          <w:bCs/>
          <w:sz w:val="28"/>
          <w:szCs w:val="28"/>
        </w:rPr>
        <w:t xml:space="preserve">VII. </w:t>
      </w:r>
      <w:proofErr w:type="spellStart"/>
      <w:r w:rsidRPr="00905F7F">
        <w:rPr>
          <w:rFonts w:ascii="Times New Roman" w:hAnsi="Times New Roman"/>
          <w:b/>
          <w:bCs/>
          <w:sz w:val="28"/>
          <w:szCs w:val="28"/>
        </w:rPr>
        <w:t>Обґрунтування</w:t>
      </w:r>
      <w:proofErr w:type="spellEnd"/>
      <w:r w:rsidRPr="00905F7F">
        <w:rPr>
          <w:rFonts w:ascii="Times New Roman" w:hAnsi="Times New Roman"/>
          <w:b/>
          <w:bCs/>
          <w:sz w:val="28"/>
          <w:szCs w:val="28"/>
        </w:rPr>
        <w:t xml:space="preserve"> </w:t>
      </w:r>
      <w:proofErr w:type="spellStart"/>
      <w:r w:rsidRPr="00905F7F">
        <w:rPr>
          <w:rFonts w:ascii="Times New Roman" w:hAnsi="Times New Roman"/>
          <w:b/>
          <w:bCs/>
          <w:sz w:val="28"/>
          <w:szCs w:val="28"/>
        </w:rPr>
        <w:t>запропонованого</w:t>
      </w:r>
      <w:proofErr w:type="spellEnd"/>
      <w:r w:rsidRPr="00905F7F">
        <w:rPr>
          <w:rFonts w:ascii="Times New Roman" w:hAnsi="Times New Roman"/>
          <w:b/>
          <w:bCs/>
          <w:sz w:val="28"/>
          <w:szCs w:val="28"/>
        </w:rPr>
        <w:t xml:space="preserve"> строку </w:t>
      </w:r>
      <w:proofErr w:type="spellStart"/>
      <w:r w:rsidRPr="00905F7F">
        <w:rPr>
          <w:rFonts w:ascii="Times New Roman" w:hAnsi="Times New Roman"/>
          <w:b/>
          <w:bCs/>
          <w:sz w:val="28"/>
          <w:szCs w:val="28"/>
        </w:rPr>
        <w:t>дії</w:t>
      </w:r>
      <w:proofErr w:type="spellEnd"/>
      <w:r w:rsidRPr="00905F7F">
        <w:rPr>
          <w:rFonts w:ascii="Times New Roman" w:hAnsi="Times New Roman"/>
          <w:b/>
          <w:bCs/>
          <w:sz w:val="28"/>
          <w:szCs w:val="28"/>
        </w:rPr>
        <w:t xml:space="preserve"> регуляторного акта</w:t>
      </w:r>
    </w:p>
    <w:p w:rsidR="00371031" w:rsidRPr="00905F7F" w:rsidRDefault="00371031" w:rsidP="00371031">
      <w:pPr>
        <w:shd w:val="clear" w:color="auto" w:fill="FFFFFF"/>
        <w:spacing w:after="0" w:line="140" w:lineRule="atLeast"/>
        <w:jc w:val="both"/>
        <w:rPr>
          <w:rFonts w:ascii="Times New Roman" w:hAnsi="Times New Roman"/>
          <w:sz w:val="28"/>
          <w:szCs w:val="28"/>
        </w:rPr>
      </w:pPr>
      <w:r w:rsidRPr="00905F7F">
        <w:rPr>
          <w:rFonts w:ascii="Times New Roman" w:hAnsi="Times New Roman"/>
          <w:sz w:val="28"/>
          <w:szCs w:val="28"/>
        </w:rPr>
        <w:t xml:space="preserve">Строк </w:t>
      </w:r>
      <w:proofErr w:type="spellStart"/>
      <w:r w:rsidRPr="00905F7F">
        <w:rPr>
          <w:rFonts w:ascii="Times New Roman" w:hAnsi="Times New Roman"/>
          <w:sz w:val="28"/>
          <w:szCs w:val="28"/>
        </w:rPr>
        <w:t>дії</w:t>
      </w:r>
      <w:proofErr w:type="spellEnd"/>
      <w:r w:rsidRPr="00905F7F">
        <w:rPr>
          <w:rFonts w:ascii="Times New Roman" w:hAnsi="Times New Roman"/>
          <w:sz w:val="28"/>
          <w:szCs w:val="28"/>
        </w:rPr>
        <w:t xml:space="preserve"> регуляторного акта </w:t>
      </w:r>
      <w:r>
        <w:rPr>
          <w:rFonts w:ascii="Times New Roman" w:hAnsi="Times New Roman"/>
          <w:sz w:val="28"/>
          <w:szCs w:val="28"/>
          <w:lang w:val="uk-UA"/>
        </w:rPr>
        <w:t>встановлений на 202</w:t>
      </w:r>
      <w:r w:rsidR="004D4F63">
        <w:rPr>
          <w:rFonts w:ascii="Times New Roman" w:hAnsi="Times New Roman"/>
          <w:sz w:val="28"/>
          <w:szCs w:val="28"/>
          <w:lang w:val="uk-UA"/>
        </w:rPr>
        <w:t>2</w:t>
      </w:r>
      <w:r w:rsidR="00713294">
        <w:rPr>
          <w:rFonts w:ascii="Times New Roman" w:hAnsi="Times New Roman"/>
          <w:sz w:val="28"/>
          <w:szCs w:val="28"/>
          <w:lang w:val="uk-UA"/>
        </w:rPr>
        <w:t xml:space="preserve"> </w:t>
      </w:r>
      <w:r>
        <w:rPr>
          <w:rFonts w:ascii="Times New Roman" w:hAnsi="Times New Roman"/>
          <w:sz w:val="28"/>
          <w:szCs w:val="28"/>
          <w:lang w:val="uk-UA"/>
        </w:rPr>
        <w:t>рік</w:t>
      </w:r>
      <w:r w:rsidRPr="00905F7F">
        <w:rPr>
          <w:rFonts w:ascii="Times New Roman" w:hAnsi="Times New Roman"/>
          <w:sz w:val="28"/>
          <w:szCs w:val="28"/>
        </w:rPr>
        <w:t>.</w:t>
      </w:r>
    </w:p>
    <w:p w:rsidR="00371031" w:rsidRDefault="00371031" w:rsidP="00371031">
      <w:pPr>
        <w:shd w:val="clear" w:color="auto" w:fill="FFFFFF"/>
        <w:spacing w:after="0" w:line="140" w:lineRule="atLeast"/>
        <w:jc w:val="both"/>
        <w:rPr>
          <w:rFonts w:ascii="Times New Roman" w:hAnsi="Times New Roman"/>
          <w:b/>
          <w:bCs/>
          <w:sz w:val="28"/>
          <w:szCs w:val="28"/>
        </w:rPr>
      </w:pPr>
    </w:p>
    <w:p w:rsidR="00371031" w:rsidRPr="00905F7F" w:rsidRDefault="00371031" w:rsidP="00371031">
      <w:pPr>
        <w:shd w:val="clear" w:color="auto" w:fill="FFFFFF"/>
        <w:spacing w:after="0" w:line="140" w:lineRule="atLeast"/>
        <w:jc w:val="both"/>
        <w:rPr>
          <w:rFonts w:ascii="Times New Roman" w:hAnsi="Times New Roman"/>
          <w:b/>
          <w:sz w:val="28"/>
          <w:szCs w:val="28"/>
        </w:rPr>
      </w:pPr>
      <w:r w:rsidRPr="00905F7F">
        <w:rPr>
          <w:rFonts w:ascii="Times New Roman" w:hAnsi="Times New Roman"/>
          <w:b/>
          <w:bCs/>
          <w:sz w:val="28"/>
          <w:szCs w:val="28"/>
        </w:rPr>
        <w:t xml:space="preserve">VIII. </w:t>
      </w:r>
      <w:proofErr w:type="spellStart"/>
      <w:r w:rsidRPr="00905F7F">
        <w:rPr>
          <w:rFonts w:ascii="Times New Roman" w:hAnsi="Times New Roman"/>
          <w:b/>
          <w:bCs/>
          <w:sz w:val="28"/>
          <w:szCs w:val="28"/>
        </w:rPr>
        <w:t>Визначення</w:t>
      </w:r>
      <w:proofErr w:type="spellEnd"/>
      <w:r w:rsidRPr="00905F7F">
        <w:rPr>
          <w:rFonts w:ascii="Times New Roman" w:hAnsi="Times New Roman"/>
          <w:b/>
          <w:bCs/>
          <w:sz w:val="28"/>
          <w:szCs w:val="28"/>
        </w:rPr>
        <w:t xml:space="preserve"> </w:t>
      </w:r>
      <w:proofErr w:type="spellStart"/>
      <w:r w:rsidRPr="00905F7F">
        <w:rPr>
          <w:rFonts w:ascii="Times New Roman" w:hAnsi="Times New Roman"/>
          <w:b/>
          <w:bCs/>
          <w:sz w:val="28"/>
          <w:szCs w:val="28"/>
        </w:rPr>
        <w:t>показників</w:t>
      </w:r>
      <w:proofErr w:type="spellEnd"/>
      <w:r w:rsidRPr="00905F7F">
        <w:rPr>
          <w:rFonts w:ascii="Times New Roman" w:hAnsi="Times New Roman"/>
          <w:b/>
          <w:bCs/>
          <w:sz w:val="28"/>
          <w:szCs w:val="28"/>
        </w:rPr>
        <w:t xml:space="preserve"> </w:t>
      </w:r>
      <w:proofErr w:type="spellStart"/>
      <w:r w:rsidRPr="00905F7F">
        <w:rPr>
          <w:rFonts w:ascii="Times New Roman" w:hAnsi="Times New Roman"/>
          <w:b/>
          <w:bCs/>
          <w:sz w:val="28"/>
          <w:szCs w:val="28"/>
        </w:rPr>
        <w:t>результативності</w:t>
      </w:r>
      <w:proofErr w:type="spellEnd"/>
      <w:r w:rsidRPr="00905F7F">
        <w:rPr>
          <w:rFonts w:ascii="Times New Roman" w:hAnsi="Times New Roman"/>
          <w:b/>
          <w:bCs/>
          <w:sz w:val="28"/>
          <w:szCs w:val="28"/>
        </w:rPr>
        <w:t xml:space="preserve"> </w:t>
      </w:r>
      <w:proofErr w:type="spellStart"/>
      <w:r w:rsidRPr="00905F7F">
        <w:rPr>
          <w:rFonts w:ascii="Times New Roman" w:hAnsi="Times New Roman"/>
          <w:b/>
          <w:bCs/>
          <w:sz w:val="28"/>
          <w:szCs w:val="28"/>
        </w:rPr>
        <w:t>дії</w:t>
      </w:r>
      <w:proofErr w:type="spellEnd"/>
      <w:r w:rsidRPr="00905F7F">
        <w:rPr>
          <w:rFonts w:ascii="Times New Roman" w:hAnsi="Times New Roman"/>
          <w:b/>
          <w:bCs/>
          <w:sz w:val="28"/>
          <w:szCs w:val="28"/>
        </w:rPr>
        <w:t xml:space="preserve"> регуляторного акта</w:t>
      </w:r>
    </w:p>
    <w:p w:rsidR="00371031" w:rsidRPr="00006646" w:rsidRDefault="00371031" w:rsidP="00371031">
      <w:pPr>
        <w:spacing w:after="0" w:line="240" w:lineRule="auto"/>
        <w:ind w:firstLine="708"/>
        <w:jc w:val="both"/>
        <w:rPr>
          <w:rFonts w:ascii="Times New Roman" w:hAnsi="Times New Roman"/>
          <w:color w:val="000000"/>
          <w:sz w:val="28"/>
          <w:szCs w:val="28"/>
          <w:shd w:val="clear" w:color="auto" w:fill="FFFFFF"/>
          <w:lang w:val="uk-UA"/>
        </w:rPr>
      </w:pPr>
      <w:r w:rsidRPr="00006646">
        <w:rPr>
          <w:rFonts w:ascii="Times New Roman" w:hAnsi="Times New Roman"/>
          <w:color w:val="000000"/>
          <w:sz w:val="28"/>
          <w:szCs w:val="28"/>
          <w:shd w:val="clear" w:color="auto" w:fill="FFFFFF"/>
          <w:lang w:val="uk-UA"/>
        </w:rPr>
        <w:t xml:space="preserve">З метою відстеження результативності дії цього регуляторного </w:t>
      </w:r>
      <w:proofErr w:type="spellStart"/>
      <w:r w:rsidRPr="00006646">
        <w:rPr>
          <w:rFonts w:ascii="Times New Roman" w:hAnsi="Times New Roman"/>
          <w:color w:val="000000"/>
          <w:sz w:val="28"/>
          <w:szCs w:val="28"/>
          <w:shd w:val="clear" w:color="auto" w:fill="FFFFFF"/>
          <w:lang w:val="uk-UA"/>
        </w:rPr>
        <w:t>акта</w:t>
      </w:r>
      <w:proofErr w:type="spellEnd"/>
      <w:r w:rsidRPr="00006646">
        <w:rPr>
          <w:rFonts w:ascii="Times New Roman" w:hAnsi="Times New Roman"/>
          <w:color w:val="000000"/>
          <w:sz w:val="28"/>
          <w:szCs w:val="28"/>
          <w:shd w:val="clear" w:color="auto" w:fill="FFFFFF"/>
          <w:lang w:val="uk-UA"/>
        </w:rPr>
        <w:t xml:space="preserve"> визначено наступні прогнозовані показники:</w:t>
      </w:r>
    </w:p>
    <w:p w:rsidR="00371031" w:rsidRPr="00006646" w:rsidRDefault="00371031" w:rsidP="00371031">
      <w:pPr>
        <w:spacing w:after="0" w:line="240" w:lineRule="auto"/>
        <w:ind w:firstLine="708"/>
        <w:jc w:val="right"/>
        <w:rPr>
          <w:rFonts w:ascii="Times New Roman" w:hAnsi="Times New Roman"/>
          <w:i/>
          <w:color w:val="000000"/>
          <w:sz w:val="28"/>
          <w:szCs w:val="28"/>
          <w:shd w:val="clear" w:color="auto" w:fill="FFFFFF"/>
          <w:lang w:val="uk-UA"/>
        </w:rPr>
      </w:pP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4750"/>
        <w:gridCol w:w="1556"/>
        <w:gridCol w:w="1474"/>
      </w:tblGrid>
      <w:tr w:rsidR="004D4F63" w:rsidRPr="005D6E11" w:rsidTr="004D4F63">
        <w:trPr>
          <w:trHeight w:val="469"/>
        </w:trPr>
        <w:tc>
          <w:tcPr>
            <w:tcW w:w="553" w:type="dxa"/>
            <w:vAlign w:val="center"/>
          </w:tcPr>
          <w:p w:rsidR="004D4F63" w:rsidRPr="005D6E11" w:rsidRDefault="004D4F63"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w:t>
            </w:r>
          </w:p>
          <w:p w:rsidR="004D4F63" w:rsidRPr="005D6E11" w:rsidRDefault="004D4F63"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з/п</w:t>
            </w:r>
          </w:p>
        </w:tc>
        <w:tc>
          <w:tcPr>
            <w:tcW w:w="4829" w:type="dxa"/>
            <w:vAlign w:val="center"/>
          </w:tcPr>
          <w:p w:rsidR="004D4F63" w:rsidRPr="005D6E11" w:rsidRDefault="004D4F63" w:rsidP="005D6E11">
            <w:pPr>
              <w:spacing w:after="0"/>
              <w:jc w:val="center"/>
              <w:rPr>
                <w:rFonts w:ascii="Times New Roman" w:hAnsi="Times New Roman"/>
                <w:b/>
                <w:i/>
                <w:sz w:val="24"/>
                <w:szCs w:val="24"/>
                <w:lang w:val="uk-UA"/>
              </w:rPr>
            </w:pPr>
            <w:r w:rsidRPr="005D6E11">
              <w:rPr>
                <w:rFonts w:ascii="Times New Roman" w:hAnsi="Times New Roman"/>
                <w:b/>
                <w:i/>
                <w:sz w:val="24"/>
                <w:szCs w:val="24"/>
                <w:lang w:val="uk-UA"/>
              </w:rPr>
              <w:t>Показники результативності</w:t>
            </w:r>
          </w:p>
        </w:tc>
        <w:tc>
          <w:tcPr>
            <w:tcW w:w="1559" w:type="dxa"/>
            <w:vAlign w:val="center"/>
          </w:tcPr>
          <w:p w:rsidR="004D4F63" w:rsidRPr="005D6E11" w:rsidRDefault="004D4F63" w:rsidP="005D6E11">
            <w:pPr>
              <w:spacing w:after="0"/>
              <w:jc w:val="center"/>
              <w:rPr>
                <w:rFonts w:ascii="Times New Roman" w:hAnsi="Times New Roman"/>
                <w:b/>
                <w:i/>
                <w:sz w:val="24"/>
                <w:szCs w:val="24"/>
                <w:lang w:val="uk-UA"/>
              </w:rPr>
            </w:pPr>
            <w:r w:rsidRPr="005D6E11">
              <w:rPr>
                <w:rFonts w:ascii="Times New Roman" w:hAnsi="Times New Roman"/>
                <w:b/>
                <w:i/>
                <w:sz w:val="24"/>
                <w:szCs w:val="24"/>
                <w:lang w:val="uk-UA"/>
              </w:rPr>
              <w:t>2020</w:t>
            </w:r>
          </w:p>
        </w:tc>
        <w:tc>
          <w:tcPr>
            <w:tcW w:w="1391" w:type="dxa"/>
            <w:vAlign w:val="center"/>
          </w:tcPr>
          <w:p w:rsidR="004D4F63" w:rsidRPr="005D6E11" w:rsidRDefault="004D4F63" w:rsidP="005D6E11">
            <w:pPr>
              <w:spacing w:after="0"/>
              <w:jc w:val="center"/>
              <w:rPr>
                <w:rFonts w:ascii="Times New Roman" w:hAnsi="Times New Roman"/>
                <w:b/>
                <w:i/>
                <w:sz w:val="24"/>
                <w:szCs w:val="24"/>
                <w:lang w:val="uk-UA"/>
              </w:rPr>
            </w:pPr>
            <w:r w:rsidRPr="005D6E11">
              <w:rPr>
                <w:rFonts w:ascii="Times New Roman" w:hAnsi="Times New Roman"/>
                <w:b/>
                <w:i/>
                <w:sz w:val="24"/>
                <w:szCs w:val="24"/>
                <w:lang w:val="uk-UA"/>
              </w:rPr>
              <w:t>2021</w:t>
            </w:r>
          </w:p>
        </w:tc>
      </w:tr>
      <w:tr w:rsidR="005D6E11" w:rsidRPr="005D6E11" w:rsidTr="004D4F63">
        <w:trPr>
          <w:trHeight w:val="276"/>
        </w:trPr>
        <w:tc>
          <w:tcPr>
            <w:tcW w:w="6941" w:type="dxa"/>
            <w:gridSpan w:val="3"/>
            <w:vAlign w:val="center"/>
          </w:tcPr>
          <w:p w:rsidR="005D6E11" w:rsidRPr="005D6E11" w:rsidRDefault="005D6E11" w:rsidP="005D6E11">
            <w:pPr>
              <w:spacing w:after="0"/>
              <w:jc w:val="center"/>
              <w:rPr>
                <w:rFonts w:ascii="Times New Roman" w:hAnsi="Times New Roman"/>
                <w:b/>
                <w:i/>
                <w:sz w:val="24"/>
                <w:szCs w:val="24"/>
                <w:lang w:val="uk-UA"/>
              </w:rPr>
            </w:pPr>
            <w:r w:rsidRPr="005D6E11">
              <w:rPr>
                <w:rFonts w:ascii="Times New Roman" w:hAnsi="Times New Roman"/>
                <w:b/>
                <w:i/>
                <w:sz w:val="24"/>
                <w:szCs w:val="24"/>
                <w:lang w:val="uk-UA"/>
              </w:rPr>
              <w:t>Кількісні</w:t>
            </w:r>
          </w:p>
        </w:tc>
        <w:tc>
          <w:tcPr>
            <w:tcW w:w="1391" w:type="dxa"/>
            <w:vAlign w:val="center"/>
          </w:tcPr>
          <w:p w:rsidR="005D6E11" w:rsidRPr="005D6E11" w:rsidRDefault="005D6E11" w:rsidP="005D6E11">
            <w:pPr>
              <w:spacing w:after="0"/>
              <w:jc w:val="center"/>
              <w:rPr>
                <w:rFonts w:ascii="Times New Roman" w:hAnsi="Times New Roman"/>
                <w:b/>
                <w:i/>
                <w:sz w:val="24"/>
                <w:szCs w:val="24"/>
                <w:lang w:val="uk-UA"/>
              </w:rPr>
            </w:pPr>
          </w:p>
        </w:tc>
      </w:tr>
      <w:tr w:rsidR="004D4F63" w:rsidRPr="005D6E11" w:rsidTr="004D4F63">
        <w:tc>
          <w:tcPr>
            <w:tcW w:w="553" w:type="dxa"/>
            <w:vAlign w:val="center"/>
          </w:tcPr>
          <w:p w:rsidR="004D4F63" w:rsidRPr="005D6E11" w:rsidRDefault="004D4F63"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1</w:t>
            </w:r>
          </w:p>
        </w:tc>
        <w:tc>
          <w:tcPr>
            <w:tcW w:w="4829" w:type="dxa"/>
          </w:tcPr>
          <w:p w:rsidR="004D4F63" w:rsidRPr="005D6E11" w:rsidRDefault="004D4F63" w:rsidP="005D6E11">
            <w:pPr>
              <w:spacing w:after="0"/>
              <w:jc w:val="both"/>
              <w:rPr>
                <w:rFonts w:ascii="Times New Roman" w:hAnsi="Times New Roman"/>
                <w:sz w:val="24"/>
                <w:szCs w:val="24"/>
                <w:lang w:val="uk-UA"/>
              </w:rPr>
            </w:pPr>
            <w:r w:rsidRPr="005D6E11">
              <w:rPr>
                <w:rFonts w:ascii="Times New Roman" w:hAnsi="Times New Roman"/>
                <w:sz w:val="24"/>
                <w:szCs w:val="24"/>
                <w:lang w:val="uk-UA"/>
              </w:rPr>
              <w:t>Розмір надходжень від фізичних осіб</w:t>
            </w:r>
          </w:p>
        </w:tc>
        <w:tc>
          <w:tcPr>
            <w:tcW w:w="1559" w:type="dxa"/>
            <w:vAlign w:val="center"/>
          </w:tcPr>
          <w:p w:rsidR="004D4F63" w:rsidRPr="005D6E11" w:rsidRDefault="004D4F63" w:rsidP="005D6E11">
            <w:pPr>
              <w:spacing w:after="0"/>
              <w:jc w:val="center"/>
              <w:rPr>
                <w:rFonts w:ascii="Times New Roman" w:hAnsi="Times New Roman"/>
                <w:sz w:val="24"/>
                <w:szCs w:val="24"/>
                <w:lang w:val="uk-UA"/>
              </w:rPr>
            </w:pPr>
            <w:r>
              <w:rPr>
                <w:rFonts w:ascii="Times New Roman" w:hAnsi="Times New Roman"/>
                <w:sz w:val="24"/>
                <w:szCs w:val="24"/>
                <w:lang w:val="uk-UA"/>
              </w:rPr>
              <w:t>198</w:t>
            </w:r>
            <w:r w:rsidRPr="005D6E11">
              <w:rPr>
                <w:rFonts w:ascii="Times New Roman" w:hAnsi="Times New Roman"/>
                <w:sz w:val="24"/>
                <w:szCs w:val="24"/>
                <w:lang w:val="uk-UA"/>
              </w:rPr>
              <w:t xml:space="preserve"> 000грн</w:t>
            </w:r>
          </w:p>
        </w:tc>
        <w:tc>
          <w:tcPr>
            <w:tcW w:w="1391" w:type="dxa"/>
            <w:vAlign w:val="center"/>
          </w:tcPr>
          <w:p w:rsidR="004D4F63" w:rsidRPr="004D4F63" w:rsidRDefault="004D4F63" w:rsidP="005D6E11">
            <w:pPr>
              <w:spacing w:after="0"/>
              <w:jc w:val="center"/>
              <w:rPr>
                <w:rFonts w:ascii="Times New Roman" w:hAnsi="Times New Roman"/>
                <w:sz w:val="24"/>
                <w:szCs w:val="24"/>
                <w:lang w:val="uk-UA"/>
              </w:rPr>
            </w:pPr>
            <w:r w:rsidRPr="004D4F63">
              <w:rPr>
                <w:rFonts w:ascii="Times New Roman" w:eastAsiaTheme="minorHAnsi" w:hAnsi="Times New Roman"/>
                <w:sz w:val="24"/>
                <w:szCs w:val="24"/>
                <w:lang w:val="uk-UA" w:eastAsia="en-US"/>
              </w:rPr>
              <w:t>236 000</w:t>
            </w:r>
          </w:p>
        </w:tc>
      </w:tr>
      <w:tr w:rsidR="004D4F63" w:rsidRPr="005D6E11" w:rsidTr="004D4F63">
        <w:tc>
          <w:tcPr>
            <w:tcW w:w="553" w:type="dxa"/>
            <w:vAlign w:val="center"/>
          </w:tcPr>
          <w:p w:rsidR="004D4F63" w:rsidRPr="005D6E11" w:rsidRDefault="004D4F63"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3</w:t>
            </w:r>
          </w:p>
        </w:tc>
        <w:tc>
          <w:tcPr>
            <w:tcW w:w="4829" w:type="dxa"/>
          </w:tcPr>
          <w:p w:rsidR="004D4F63" w:rsidRPr="005D6E11" w:rsidRDefault="004D4F63" w:rsidP="005D6E11">
            <w:pPr>
              <w:spacing w:after="0"/>
              <w:jc w:val="both"/>
              <w:rPr>
                <w:rFonts w:ascii="Times New Roman" w:hAnsi="Times New Roman"/>
                <w:sz w:val="24"/>
                <w:szCs w:val="24"/>
                <w:lang w:val="uk-UA"/>
              </w:rPr>
            </w:pPr>
            <w:r w:rsidRPr="005D6E11">
              <w:rPr>
                <w:rFonts w:ascii="Times New Roman" w:hAnsi="Times New Roman"/>
                <w:sz w:val="24"/>
                <w:szCs w:val="24"/>
                <w:lang w:val="uk-UA"/>
              </w:rPr>
              <w:t>Розмір надходжень від юридичних осіб</w:t>
            </w:r>
          </w:p>
        </w:tc>
        <w:tc>
          <w:tcPr>
            <w:tcW w:w="1559" w:type="dxa"/>
            <w:vAlign w:val="center"/>
          </w:tcPr>
          <w:p w:rsidR="004D4F63" w:rsidRPr="005D6E11" w:rsidRDefault="004D4F63" w:rsidP="005D6E11">
            <w:pPr>
              <w:spacing w:after="0"/>
              <w:jc w:val="center"/>
              <w:rPr>
                <w:rFonts w:ascii="Times New Roman" w:hAnsi="Times New Roman"/>
                <w:sz w:val="24"/>
                <w:szCs w:val="24"/>
                <w:lang w:val="uk-UA"/>
              </w:rPr>
            </w:pPr>
            <w:r>
              <w:rPr>
                <w:rFonts w:ascii="Times New Roman" w:hAnsi="Times New Roman"/>
                <w:sz w:val="24"/>
                <w:szCs w:val="24"/>
                <w:lang w:val="uk-UA"/>
              </w:rPr>
              <w:t>1 036</w:t>
            </w:r>
            <w:r w:rsidRPr="005D6E11">
              <w:rPr>
                <w:rFonts w:ascii="Times New Roman" w:hAnsi="Times New Roman"/>
                <w:sz w:val="24"/>
                <w:szCs w:val="24"/>
                <w:lang w:val="uk-UA"/>
              </w:rPr>
              <w:t xml:space="preserve"> 000грн</w:t>
            </w:r>
          </w:p>
        </w:tc>
        <w:tc>
          <w:tcPr>
            <w:tcW w:w="1391" w:type="dxa"/>
            <w:vAlign w:val="center"/>
          </w:tcPr>
          <w:p w:rsidR="004D4F63" w:rsidRPr="004D4F63" w:rsidRDefault="004D4F63" w:rsidP="005D6E11">
            <w:pPr>
              <w:spacing w:after="0"/>
              <w:jc w:val="center"/>
              <w:rPr>
                <w:rFonts w:ascii="Times New Roman" w:hAnsi="Times New Roman"/>
                <w:sz w:val="24"/>
                <w:szCs w:val="24"/>
                <w:lang w:val="uk-UA"/>
              </w:rPr>
            </w:pPr>
            <w:r w:rsidRPr="004D4F63">
              <w:rPr>
                <w:rFonts w:ascii="Times New Roman" w:eastAsiaTheme="minorHAnsi" w:hAnsi="Times New Roman"/>
                <w:sz w:val="24"/>
                <w:szCs w:val="24"/>
                <w:lang w:val="uk-UA" w:eastAsia="en-US"/>
              </w:rPr>
              <w:t>1 270 000</w:t>
            </w:r>
          </w:p>
        </w:tc>
      </w:tr>
      <w:tr w:rsidR="005D6E11" w:rsidRPr="005D6E11" w:rsidTr="004D4F63">
        <w:tc>
          <w:tcPr>
            <w:tcW w:w="8332" w:type="dxa"/>
            <w:gridSpan w:val="4"/>
            <w:vAlign w:val="center"/>
          </w:tcPr>
          <w:p w:rsidR="005D6E11" w:rsidRPr="005D6E11" w:rsidRDefault="005D6E11" w:rsidP="005D6E11">
            <w:pPr>
              <w:spacing w:after="0" w:line="240" w:lineRule="auto"/>
              <w:ind w:left="26"/>
              <w:jc w:val="both"/>
              <w:rPr>
                <w:rFonts w:ascii="Times New Roman" w:hAnsi="Times New Roman"/>
                <w:sz w:val="24"/>
                <w:szCs w:val="24"/>
                <w:lang w:val="uk-UA"/>
              </w:rPr>
            </w:pPr>
          </w:p>
        </w:tc>
      </w:tr>
      <w:tr w:rsidR="005D6E11" w:rsidRPr="005D6E11" w:rsidTr="004D4F63">
        <w:trPr>
          <w:trHeight w:val="300"/>
        </w:trPr>
        <w:tc>
          <w:tcPr>
            <w:tcW w:w="8332" w:type="dxa"/>
            <w:gridSpan w:val="4"/>
            <w:vAlign w:val="center"/>
          </w:tcPr>
          <w:p w:rsidR="005D6E11" w:rsidRPr="005D6E11" w:rsidRDefault="005D6E11" w:rsidP="005D6E11">
            <w:pPr>
              <w:spacing w:after="0"/>
              <w:jc w:val="center"/>
              <w:rPr>
                <w:rFonts w:ascii="Times New Roman" w:hAnsi="Times New Roman"/>
                <w:b/>
                <w:i/>
                <w:sz w:val="24"/>
                <w:szCs w:val="24"/>
                <w:lang w:val="uk-UA"/>
              </w:rPr>
            </w:pPr>
            <w:r w:rsidRPr="005D6E11">
              <w:rPr>
                <w:rFonts w:ascii="Times New Roman" w:hAnsi="Times New Roman"/>
                <w:b/>
                <w:i/>
                <w:sz w:val="24"/>
                <w:szCs w:val="24"/>
                <w:lang w:val="uk-UA"/>
              </w:rPr>
              <w:t>Якісні (у бальній системі)</w:t>
            </w:r>
          </w:p>
        </w:tc>
      </w:tr>
      <w:tr w:rsidR="005D6E11" w:rsidRPr="005D6E11" w:rsidTr="004D4F63">
        <w:tc>
          <w:tcPr>
            <w:tcW w:w="553" w:type="dxa"/>
            <w:vAlign w:val="center"/>
          </w:tcPr>
          <w:p w:rsidR="005D6E11" w:rsidRPr="005D6E11" w:rsidRDefault="005D6E11"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1</w:t>
            </w:r>
          </w:p>
        </w:tc>
        <w:tc>
          <w:tcPr>
            <w:tcW w:w="4829" w:type="dxa"/>
          </w:tcPr>
          <w:p w:rsidR="005D6E11" w:rsidRPr="005D6E11" w:rsidRDefault="005D6E11" w:rsidP="005D6E11">
            <w:pPr>
              <w:spacing w:after="0"/>
              <w:jc w:val="both"/>
              <w:rPr>
                <w:rFonts w:ascii="Times New Roman" w:hAnsi="Times New Roman"/>
                <w:sz w:val="24"/>
                <w:szCs w:val="24"/>
                <w:lang w:val="uk-UA"/>
              </w:rPr>
            </w:pPr>
            <w:r w:rsidRPr="005D6E11">
              <w:rPr>
                <w:rFonts w:ascii="Times New Roman" w:hAnsi="Times New Roman"/>
                <w:sz w:val="24"/>
                <w:szCs w:val="24"/>
                <w:lang w:val="uk-UA"/>
              </w:rPr>
              <w:t xml:space="preserve">рівень інформованості суб’єктів господарювання  з основних положень </w:t>
            </w:r>
            <w:proofErr w:type="spellStart"/>
            <w:r w:rsidRPr="005D6E11">
              <w:rPr>
                <w:rFonts w:ascii="Times New Roman" w:hAnsi="Times New Roman"/>
                <w:sz w:val="24"/>
                <w:szCs w:val="24"/>
                <w:lang w:val="uk-UA"/>
              </w:rPr>
              <w:t>акта</w:t>
            </w:r>
            <w:proofErr w:type="spellEnd"/>
          </w:p>
        </w:tc>
        <w:tc>
          <w:tcPr>
            <w:tcW w:w="1559" w:type="dxa"/>
            <w:vAlign w:val="center"/>
          </w:tcPr>
          <w:p w:rsidR="005D6E11" w:rsidRPr="005D6E11" w:rsidRDefault="005D6E11"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5</w:t>
            </w:r>
          </w:p>
        </w:tc>
        <w:tc>
          <w:tcPr>
            <w:tcW w:w="1391" w:type="dxa"/>
            <w:vAlign w:val="center"/>
          </w:tcPr>
          <w:p w:rsidR="005D6E11" w:rsidRPr="005D6E11" w:rsidRDefault="005D6E11"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5</w:t>
            </w:r>
          </w:p>
        </w:tc>
      </w:tr>
      <w:tr w:rsidR="005D6E11" w:rsidRPr="005D6E11" w:rsidTr="004D4F63">
        <w:tc>
          <w:tcPr>
            <w:tcW w:w="553" w:type="dxa"/>
            <w:vAlign w:val="center"/>
          </w:tcPr>
          <w:p w:rsidR="005D6E11" w:rsidRPr="005D6E11" w:rsidRDefault="005D6E11"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2</w:t>
            </w:r>
          </w:p>
        </w:tc>
        <w:tc>
          <w:tcPr>
            <w:tcW w:w="4829" w:type="dxa"/>
          </w:tcPr>
          <w:p w:rsidR="005D6E11" w:rsidRPr="005D6E11" w:rsidRDefault="005D6E11" w:rsidP="005D6E11">
            <w:pPr>
              <w:spacing w:after="0"/>
              <w:jc w:val="both"/>
              <w:rPr>
                <w:rFonts w:ascii="Times New Roman" w:hAnsi="Times New Roman"/>
                <w:sz w:val="24"/>
                <w:szCs w:val="24"/>
                <w:lang w:val="uk-UA"/>
              </w:rPr>
            </w:pPr>
            <w:r w:rsidRPr="005D6E11">
              <w:rPr>
                <w:rFonts w:ascii="Times New Roman" w:hAnsi="Times New Roman"/>
                <w:sz w:val="24"/>
                <w:szCs w:val="24"/>
                <w:lang w:val="uk-UA"/>
              </w:rPr>
              <w:t xml:space="preserve">Розмір коштів і час, що витрачатимуться </w:t>
            </w:r>
            <w:proofErr w:type="spellStart"/>
            <w:r w:rsidRPr="005D6E11">
              <w:rPr>
                <w:rFonts w:ascii="Times New Roman" w:hAnsi="Times New Roman"/>
                <w:sz w:val="24"/>
                <w:szCs w:val="24"/>
                <w:lang w:val="uk-UA"/>
              </w:rPr>
              <w:t>суб</w:t>
            </w:r>
            <w:proofErr w:type="spellEnd"/>
            <w:r w:rsidRPr="005D6E11">
              <w:rPr>
                <w:rFonts w:ascii="Times New Roman" w:hAnsi="Times New Roman"/>
                <w:sz w:val="24"/>
                <w:szCs w:val="24"/>
              </w:rPr>
              <w:t>’</w:t>
            </w:r>
            <w:proofErr w:type="spellStart"/>
            <w:r w:rsidRPr="005D6E11">
              <w:rPr>
                <w:rFonts w:ascii="Times New Roman" w:hAnsi="Times New Roman"/>
                <w:sz w:val="24"/>
                <w:szCs w:val="24"/>
                <w:lang w:val="uk-UA"/>
              </w:rPr>
              <w:t>єктами</w:t>
            </w:r>
            <w:proofErr w:type="spellEnd"/>
            <w:r w:rsidRPr="005D6E11">
              <w:rPr>
                <w:rFonts w:ascii="Times New Roman" w:hAnsi="Times New Roman"/>
                <w:sz w:val="24"/>
                <w:szCs w:val="24"/>
                <w:lang w:val="uk-UA"/>
              </w:rPr>
              <w:t xml:space="preserve"> господарювання, </w:t>
            </w:r>
            <w:proofErr w:type="spellStart"/>
            <w:r w:rsidRPr="005D6E11">
              <w:rPr>
                <w:rFonts w:ascii="Times New Roman" w:hAnsi="Times New Roman"/>
                <w:sz w:val="24"/>
                <w:szCs w:val="24"/>
                <w:lang w:val="uk-UA"/>
              </w:rPr>
              <w:t>пов</w:t>
            </w:r>
            <w:proofErr w:type="spellEnd"/>
            <w:r w:rsidRPr="005D6E11">
              <w:rPr>
                <w:rFonts w:ascii="Times New Roman" w:hAnsi="Times New Roman"/>
                <w:sz w:val="24"/>
                <w:szCs w:val="24"/>
              </w:rPr>
              <w:t>’</w:t>
            </w:r>
            <w:proofErr w:type="spellStart"/>
            <w:r w:rsidRPr="005D6E11">
              <w:rPr>
                <w:rFonts w:ascii="Times New Roman" w:hAnsi="Times New Roman"/>
                <w:sz w:val="24"/>
                <w:szCs w:val="24"/>
                <w:lang w:val="uk-UA"/>
              </w:rPr>
              <w:t>язаними</w:t>
            </w:r>
            <w:proofErr w:type="spellEnd"/>
            <w:r w:rsidRPr="005D6E11">
              <w:rPr>
                <w:rFonts w:ascii="Times New Roman" w:hAnsi="Times New Roman"/>
                <w:sz w:val="24"/>
                <w:szCs w:val="24"/>
                <w:lang w:val="uk-UA"/>
              </w:rPr>
              <w:t xml:space="preserve"> з вимогами </w:t>
            </w:r>
            <w:proofErr w:type="spellStart"/>
            <w:r w:rsidRPr="005D6E11">
              <w:rPr>
                <w:rFonts w:ascii="Times New Roman" w:hAnsi="Times New Roman"/>
                <w:sz w:val="24"/>
                <w:szCs w:val="24"/>
                <w:lang w:val="uk-UA"/>
              </w:rPr>
              <w:t>акта</w:t>
            </w:r>
            <w:proofErr w:type="spellEnd"/>
          </w:p>
        </w:tc>
        <w:tc>
          <w:tcPr>
            <w:tcW w:w="1559" w:type="dxa"/>
            <w:vAlign w:val="center"/>
          </w:tcPr>
          <w:p w:rsidR="005D6E11" w:rsidRPr="005D6E11" w:rsidRDefault="005D6E11"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Не збільшиться</w:t>
            </w:r>
          </w:p>
        </w:tc>
        <w:tc>
          <w:tcPr>
            <w:tcW w:w="1391" w:type="dxa"/>
            <w:vAlign w:val="center"/>
          </w:tcPr>
          <w:p w:rsidR="005D6E11" w:rsidRPr="005D6E11" w:rsidRDefault="005D6E11" w:rsidP="005D6E11">
            <w:pPr>
              <w:spacing w:after="0"/>
              <w:jc w:val="center"/>
              <w:rPr>
                <w:rFonts w:ascii="Times New Roman" w:hAnsi="Times New Roman"/>
                <w:sz w:val="24"/>
                <w:szCs w:val="24"/>
                <w:lang w:val="uk-UA"/>
              </w:rPr>
            </w:pPr>
            <w:r w:rsidRPr="005D6E11">
              <w:rPr>
                <w:rFonts w:ascii="Times New Roman" w:hAnsi="Times New Roman"/>
                <w:sz w:val="24"/>
                <w:szCs w:val="24"/>
                <w:lang w:val="uk-UA"/>
              </w:rPr>
              <w:t>Не збільшиться</w:t>
            </w:r>
          </w:p>
        </w:tc>
      </w:tr>
    </w:tbl>
    <w:p w:rsidR="00371031" w:rsidRDefault="00371031" w:rsidP="00371031">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p>
    <w:p w:rsidR="00371031" w:rsidRPr="000223DA" w:rsidRDefault="00371031" w:rsidP="00371031">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0223DA">
        <w:rPr>
          <w:rFonts w:ascii="Times New Roman" w:hAnsi="Times New Roman"/>
          <w:b/>
          <w:bCs/>
          <w:sz w:val="28"/>
          <w:szCs w:val="28"/>
          <w:bdr w:val="none" w:sz="0" w:space="0" w:color="auto" w:frame="1"/>
          <w:lang w:val="uk-UA"/>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0223DA">
        <w:rPr>
          <w:rFonts w:ascii="Times New Roman" w:hAnsi="Times New Roman"/>
          <w:b/>
          <w:bCs/>
          <w:sz w:val="28"/>
          <w:szCs w:val="28"/>
          <w:bdr w:val="none" w:sz="0" w:space="0" w:color="auto" w:frame="1"/>
          <w:lang w:val="uk-UA"/>
        </w:rPr>
        <w:t>акта</w:t>
      </w:r>
      <w:proofErr w:type="spellEnd"/>
    </w:p>
    <w:p w:rsidR="00371031" w:rsidRPr="000223DA" w:rsidRDefault="00371031" w:rsidP="00371031">
      <w:pPr>
        <w:shd w:val="clear" w:color="auto" w:fill="FFFFFF"/>
        <w:spacing w:after="0" w:line="240" w:lineRule="auto"/>
        <w:textAlignment w:val="baseline"/>
        <w:rPr>
          <w:rFonts w:ascii="Times New Roman" w:hAnsi="Times New Roman"/>
          <w:sz w:val="28"/>
          <w:szCs w:val="28"/>
          <w:lang w:val="uk-UA"/>
        </w:rPr>
      </w:pPr>
    </w:p>
    <w:p w:rsidR="00371031" w:rsidRPr="000223DA" w:rsidRDefault="00371031" w:rsidP="00371031">
      <w:pPr>
        <w:spacing w:after="0"/>
        <w:ind w:firstLine="708"/>
        <w:jc w:val="both"/>
        <w:rPr>
          <w:rFonts w:ascii="Times New Roman" w:hAnsi="Times New Roman"/>
          <w:sz w:val="28"/>
          <w:szCs w:val="28"/>
          <w:lang w:val="uk-UA"/>
        </w:rPr>
      </w:pPr>
      <w:r w:rsidRPr="000223DA">
        <w:rPr>
          <w:rFonts w:ascii="Times New Roman" w:hAnsi="Times New Roman"/>
          <w:sz w:val="28"/>
          <w:szCs w:val="28"/>
          <w:lang w:val="uk-UA"/>
        </w:rPr>
        <w:t xml:space="preserve">Заходи з проведення відстеження результативності дії регуляторного </w:t>
      </w:r>
      <w:proofErr w:type="spellStart"/>
      <w:r w:rsidRPr="000223DA">
        <w:rPr>
          <w:rFonts w:ascii="Times New Roman" w:hAnsi="Times New Roman"/>
          <w:sz w:val="28"/>
          <w:szCs w:val="28"/>
          <w:lang w:val="uk-UA"/>
        </w:rPr>
        <w:t>акта</w:t>
      </w:r>
      <w:proofErr w:type="spellEnd"/>
      <w:r w:rsidRPr="000223DA">
        <w:rPr>
          <w:rFonts w:ascii="Times New Roman" w:hAnsi="Times New Roman"/>
          <w:sz w:val="28"/>
          <w:szCs w:val="28"/>
          <w:lang w:val="uk-UA"/>
        </w:rPr>
        <w:t xml:space="preserve"> </w:t>
      </w:r>
      <w:r>
        <w:rPr>
          <w:rFonts w:ascii="Times New Roman" w:hAnsi="Times New Roman"/>
          <w:sz w:val="28"/>
          <w:szCs w:val="28"/>
          <w:lang w:val="uk-UA"/>
        </w:rPr>
        <w:t xml:space="preserve"> В</w:t>
      </w:r>
      <w:r w:rsidRPr="000223DA">
        <w:rPr>
          <w:rFonts w:ascii="Times New Roman" w:hAnsi="Times New Roman"/>
          <w:sz w:val="28"/>
          <w:szCs w:val="28"/>
          <w:lang w:val="uk-UA"/>
        </w:rPr>
        <w:t>иконавч</w:t>
      </w:r>
      <w:r>
        <w:rPr>
          <w:rFonts w:ascii="Times New Roman" w:hAnsi="Times New Roman"/>
          <w:sz w:val="28"/>
          <w:szCs w:val="28"/>
          <w:lang w:val="uk-UA"/>
        </w:rPr>
        <w:t>им</w:t>
      </w:r>
      <w:r w:rsidRPr="000223DA">
        <w:rPr>
          <w:rFonts w:ascii="Times New Roman" w:hAnsi="Times New Roman"/>
          <w:sz w:val="28"/>
          <w:szCs w:val="28"/>
          <w:lang w:val="uk-UA"/>
        </w:rPr>
        <w:t xml:space="preserve"> комітет</w:t>
      </w:r>
      <w:r>
        <w:rPr>
          <w:rFonts w:ascii="Times New Roman" w:hAnsi="Times New Roman"/>
          <w:sz w:val="28"/>
          <w:szCs w:val="28"/>
          <w:lang w:val="uk-UA"/>
        </w:rPr>
        <w:t>ом</w:t>
      </w:r>
      <w:r w:rsidRPr="000223DA">
        <w:rPr>
          <w:rFonts w:ascii="Times New Roman" w:hAnsi="Times New Roman"/>
          <w:sz w:val="28"/>
          <w:szCs w:val="28"/>
          <w:lang w:val="uk-UA"/>
        </w:rPr>
        <w:t xml:space="preserve"> Миколаївської сільської ради</w:t>
      </w:r>
      <w:r w:rsidRPr="000223DA">
        <w:rPr>
          <w:rFonts w:ascii="Times New Roman" w:hAnsi="Times New Roman"/>
          <w:i/>
          <w:sz w:val="28"/>
          <w:szCs w:val="28"/>
          <w:lang w:val="uk-UA"/>
        </w:rPr>
        <w:t>.</w:t>
      </w:r>
      <w:r w:rsidRPr="000223DA">
        <w:rPr>
          <w:rFonts w:ascii="Times New Roman" w:hAnsi="Times New Roman"/>
          <w:sz w:val="28"/>
          <w:szCs w:val="28"/>
          <w:lang w:val="uk-UA"/>
        </w:rPr>
        <w:t xml:space="preserve">  </w:t>
      </w:r>
    </w:p>
    <w:p w:rsidR="00371031" w:rsidRDefault="00371031" w:rsidP="00371031">
      <w:pPr>
        <w:spacing w:after="0"/>
        <w:ind w:firstLine="708"/>
        <w:jc w:val="both"/>
        <w:rPr>
          <w:rFonts w:ascii="Times New Roman" w:hAnsi="Times New Roman"/>
          <w:sz w:val="28"/>
          <w:szCs w:val="28"/>
          <w:lang w:val="uk-UA"/>
        </w:rPr>
      </w:pPr>
    </w:p>
    <w:p w:rsidR="00371031" w:rsidRPr="000223DA" w:rsidRDefault="00371031" w:rsidP="00371031">
      <w:pPr>
        <w:spacing w:after="0"/>
        <w:ind w:firstLine="708"/>
        <w:jc w:val="both"/>
        <w:rPr>
          <w:rFonts w:ascii="Times New Roman" w:hAnsi="Times New Roman"/>
          <w:sz w:val="28"/>
          <w:szCs w:val="28"/>
          <w:lang w:val="uk-UA"/>
        </w:rPr>
      </w:pPr>
      <w:r w:rsidRPr="000223DA">
        <w:rPr>
          <w:rFonts w:ascii="Times New Roman" w:hAnsi="Times New Roman"/>
          <w:sz w:val="28"/>
          <w:szCs w:val="28"/>
          <w:lang w:val="uk-UA"/>
        </w:rPr>
        <w:t xml:space="preserve">Строки проведення відстеження результативності дії регуляторного </w:t>
      </w:r>
      <w:proofErr w:type="spellStart"/>
      <w:r w:rsidRPr="000223DA">
        <w:rPr>
          <w:rFonts w:ascii="Times New Roman" w:hAnsi="Times New Roman"/>
          <w:sz w:val="28"/>
          <w:szCs w:val="28"/>
          <w:lang w:val="uk-UA"/>
        </w:rPr>
        <w:t>акта</w:t>
      </w:r>
      <w:proofErr w:type="spellEnd"/>
      <w:r w:rsidRPr="000223DA">
        <w:rPr>
          <w:rFonts w:ascii="Times New Roman" w:hAnsi="Times New Roman"/>
          <w:sz w:val="28"/>
          <w:szCs w:val="28"/>
          <w:lang w:val="uk-UA"/>
        </w:rPr>
        <w:t>:</w:t>
      </w:r>
    </w:p>
    <w:p w:rsidR="00371031" w:rsidRPr="000223DA" w:rsidRDefault="00371031" w:rsidP="00371031">
      <w:pPr>
        <w:numPr>
          <w:ilvl w:val="0"/>
          <w:numId w:val="3"/>
        </w:numPr>
        <w:spacing w:after="0"/>
        <w:ind w:firstLine="709"/>
        <w:jc w:val="both"/>
        <w:rPr>
          <w:rFonts w:ascii="Times New Roman" w:hAnsi="Times New Roman"/>
          <w:sz w:val="28"/>
          <w:szCs w:val="28"/>
          <w:lang w:val="uk-UA"/>
        </w:rPr>
      </w:pPr>
      <w:r w:rsidRPr="000223DA">
        <w:rPr>
          <w:rFonts w:ascii="Times New Roman" w:hAnsi="Times New Roman"/>
          <w:sz w:val="28"/>
          <w:szCs w:val="28"/>
          <w:lang w:val="uk-UA"/>
        </w:rPr>
        <w:t xml:space="preserve">базове відстеження – до набуття чинності цього регуляторного </w:t>
      </w:r>
      <w:proofErr w:type="spellStart"/>
      <w:r w:rsidRPr="000223DA">
        <w:rPr>
          <w:rFonts w:ascii="Times New Roman" w:hAnsi="Times New Roman"/>
          <w:sz w:val="28"/>
          <w:szCs w:val="28"/>
          <w:lang w:val="uk-UA"/>
        </w:rPr>
        <w:t>акта</w:t>
      </w:r>
      <w:proofErr w:type="spellEnd"/>
      <w:r w:rsidRPr="000223DA">
        <w:rPr>
          <w:rFonts w:ascii="Times New Roman" w:hAnsi="Times New Roman"/>
          <w:sz w:val="28"/>
          <w:szCs w:val="28"/>
          <w:lang w:val="uk-UA"/>
        </w:rPr>
        <w:t xml:space="preserve">, а саме: з </w:t>
      </w:r>
      <w:r w:rsidR="004D4F63">
        <w:rPr>
          <w:rFonts w:ascii="Times New Roman" w:hAnsi="Times New Roman"/>
          <w:sz w:val="28"/>
          <w:szCs w:val="28"/>
          <w:lang w:val="uk-UA"/>
        </w:rPr>
        <w:t>28</w:t>
      </w:r>
      <w:r w:rsidR="008C56A4">
        <w:rPr>
          <w:rFonts w:ascii="Times New Roman" w:hAnsi="Times New Roman"/>
          <w:sz w:val="28"/>
          <w:szCs w:val="28"/>
          <w:lang w:val="uk-UA"/>
        </w:rPr>
        <w:t xml:space="preserve"> </w:t>
      </w:r>
      <w:r w:rsidR="004D4F63">
        <w:rPr>
          <w:rFonts w:ascii="Times New Roman" w:hAnsi="Times New Roman"/>
          <w:sz w:val="28"/>
          <w:szCs w:val="28"/>
          <w:lang w:val="uk-UA"/>
        </w:rPr>
        <w:t>груд</w:t>
      </w:r>
      <w:r w:rsidR="005D6E11">
        <w:rPr>
          <w:rFonts w:ascii="Times New Roman" w:hAnsi="Times New Roman"/>
          <w:sz w:val="28"/>
          <w:szCs w:val="28"/>
          <w:lang w:val="uk-UA"/>
        </w:rPr>
        <w:t>ня</w:t>
      </w:r>
      <w:r w:rsidR="008C56A4">
        <w:rPr>
          <w:rFonts w:ascii="Times New Roman" w:hAnsi="Times New Roman"/>
          <w:sz w:val="28"/>
          <w:szCs w:val="28"/>
          <w:lang w:val="uk-UA"/>
        </w:rPr>
        <w:t xml:space="preserve"> </w:t>
      </w:r>
      <w:r w:rsidRPr="000223DA">
        <w:rPr>
          <w:rFonts w:ascii="Times New Roman" w:hAnsi="Times New Roman"/>
          <w:sz w:val="28"/>
          <w:szCs w:val="28"/>
          <w:lang w:val="uk-UA"/>
        </w:rPr>
        <w:t xml:space="preserve"> 20</w:t>
      </w:r>
      <w:r w:rsidR="005D6E11">
        <w:rPr>
          <w:rFonts w:ascii="Times New Roman" w:hAnsi="Times New Roman"/>
          <w:sz w:val="28"/>
          <w:szCs w:val="28"/>
          <w:lang w:val="uk-UA"/>
        </w:rPr>
        <w:t>2</w:t>
      </w:r>
      <w:r w:rsidR="004D4F63">
        <w:rPr>
          <w:rFonts w:ascii="Times New Roman" w:hAnsi="Times New Roman"/>
          <w:sz w:val="28"/>
          <w:szCs w:val="28"/>
          <w:lang w:val="uk-UA"/>
        </w:rPr>
        <w:t>1</w:t>
      </w:r>
      <w:r w:rsidRPr="000223DA">
        <w:rPr>
          <w:rFonts w:ascii="Times New Roman" w:hAnsi="Times New Roman"/>
          <w:sz w:val="28"/>
          <w:szCs w:val="28"/>
          <w:lang w:val="uk-UA"/>
        </w:rPr>
        <w:t xml:space="preserve"> року по </w:t>
      </w:r>
      <w:r w:rsidR="004D4F63">
        <w:rPr>
          <w:rFonts w:ascii="Times New Roman" w:hAnsi="Times New Roman"/>
          <w:sz w:val="28"/>
          <w:szCs w:val="28"/>
          <w:lang w:val="uk-UA"/>
        </w:rPr>
        <w:t>28</w:t>
      </w:r>
      <w:r w:rsidR="008C56A4">
        <w:rPr>
          <w:rFonts w:ascii="Times New Roman" w:hAnsi="Times New Roman"/>
          <w:sz w:val="28"/>
          <w:szCs w:val="28"/>
          <w:lang w:val="uk-UA"/>
        </w:rPr>
        <w:t xml:space="preserve"> </w:t>
      </w:r>
      <w:r w:rsidR="004D4F63">
        <w:rPr>
          <w:rFonts w:ascii="Times New Roman" w:hAnsi="Times New Roman"/>
          <w:sz w:val="28"/>
          <w:szCs w:val="28"/>
          <w:lang w:val="uk-UA"/>
        </w:rPr>
        <w:t>січн</w:t>
      </w:r>
      <w:r w:rsidR="005D6E11">
        <w:rPr>
          <w:rFonts w:ascii="Times New Roman" w:hAnsi="Times New Roman"/>
          <w:sz w:val="28"/>
          <w:szCs w:val="28"/>
          <w:lang w:val="uk-UA"/>
        </w:rPr>
        <w:t>я</w:t>
      </w:r>
      <w:r w:rsidRPr="000223DA">
        <w:rPr>
          <w:rFonts w:ascii="Times New Roman" w:hAnsi="Times New Roman"/>
          <w:sz w:val="28"/>
          <w:szCs w:val="28"/>
          <w:lang w:val="uk-UA"/>
        </w:rPr>
        <w:t xml:space="preserve"> 20</w:t>
      </w:r>
      <w:r w:rsidR="005D6E11">
        <w:rPr>
          <w:rFonts w:ascii="Times New Roman" w:hAnsi="Times New Roman"/>
          <w:sz w:val="28"/>
          <w:szCs w:val="28"/>
          <w:lang w:val="uk-UA"/>
        </w:rPr>
        <w:t>2</w:t>
      </w:r>
      <w:r w:rsidR="004D4F63">
        <w:rPr>
          <w:rFonts w:ascii="Times New Roman" w:hAnsi="Times New Roman"/>
          <w:sz w:val="28"/>
          <w:szCs w:val="28"/>
          <w:lang w:val="uk-UA"/>
        </w:rPr>
        <w:t>1</w:t>
      </w:r>
      <w:r w:rsidRPr="000223DA">
        <w:rPr>
          <w:rFonts w:ascii="Times New Roman" w:hAnsi="Times New Roman"/>
          <w:sz w:val="28"/>
          <w:szCs w:val="28"/>
          <w:lang w:val="uk-UA"/>
        </w:rPr>
        <w:t xml:space="preserve"> року;</w:t>
      </w:r>
    </w:p>
    <w:p w:rsidR="00371031" w:rsidRPr="000223DA" w:rsidRDefault="00371031" w:rsidP="00371031">
      <w:pPr>
        <w:numPr>
          <w:ilvl w:val="0"/>
          <w:numId w:val="3"/>
        </w:numPr>
        <w:tabs>
          <w:tab w:val="left" w:pos="0"/>
        </w:tabs>
        <w:spacing w:after="0" w:line="240" w:lineRule="auto"/>
        <w:ind w:firstLine="709"/>
        <w:contextualSpacing/>
        <w:jc w:val="both"/>
        <w:rPr>
          <w:rFonts w:ascii="Times New Roman" w:hAnsi="Times New Roman"/>
          <w:sz w:val="28"/>
          <w:szCs w:val="28"/>
          <w:lang w:val="uk-UA"/>
        </w:rPr>
      </w:pPr>
      <w:r w:rsidRPr="000223DA">
        <w:rPr>
          <w:rFonts w:ascii="Times New Roman" w:hAnsi="Times New Roman"/>
          <w:sz w:val="28"/>
          <w:szCs w:val="28"/>
          <w:lang w:val="uk-UA"/>
        </w:rPr>
        <w:t xml:space="preserve">повторне відстеження результативності регуляторного </w:t>
      </w:r>
      <w:proofErr w:type="spellStart"/>
      <w:r w:rsidRPr="000223DA">
        <w:rPr>
          <w:rFonts w:ascii="Times New Roman" w:hAnsi="Times New Roman"/>
          <w:sz w:val="28"/>
          <w:szCs w:val="28"/>
          <w:lang w:val="uk-UA"/>
        </w:rPr>
        <w:t>акта</w:t>
      </w:r>
      <w:proofErr w:type="spellEnd"/>
      <w:r w:rsidRPr="000223DA">
        <w:rPr>
          <w:rFonts w:ascii="Times New Roman" w:hAnsi="Times New Roman"/>
          <w:sz w:val="28"/>
          <w:szCs w:val="28"/>
          <w:lang w:val="uk-UA"/>
        </w:rPr>
        <w:t xml:space="preserve"> буде здійснено розробником через рік після набрання чинності цього рішення;</w:t>
      </w:r>
    </w:p>
    <w:p w:rsidR="00371031" w:rsidRPr="000223DA" w:rsidRDefault="00371031" w:rsidP="00371031">
      <w:pPr>
        <w:numPr>
          <w:ilvl w:val="0"/>
          <w:numId w:val="3"/>
        </w:numPr>
        <w:tabs>
          <w:tab w:val="left" w:pos="0"/>
        </w:tabs>
        <w:spacing w:after="0" w:line="240" w:lineRule="auto"/>
        <w:ind w:firstLine="709"/>
        <w:contextualSpacing/>
        <w:jc w:val="both"/>
        <w:rPr>
          <w:rFonts w:ascii="Times New Roman" w:hAnsi="Times New Roman"/>
          <w:sz w:val="28"/>
          <w:szCs w:val="28"/>
          <w:lang w:val="uk-UA"/>
        </w:rPr>
      </w:pPr>
      <w:r w:rsidRPr="000223DA">
        <w:rPr>
          <w:rFonts w:ascii="Times New Roman" w:hAnsi="Times New Roman"/>
          <w:sz w:val="28"/>
          <w:szCs w:val="28"/>
          <w:lang w:val="uk-UA"/>
        </w:rPr>
        <w:t>періодичне відстеження результативності проводит</w:t>
      </w:r>
      <w:r>
        <w:rPr>
          <w:rFonts w:ascii="Times New Roman" w:hAnsi="Times New Roman"/>
          <w:sz w:val="28"/>
          <w:szCs w:val="28"/>
          <w:lang w:val="uk-UA"/>
        </w:rPr>
        <w:t>и</w:t>
      </w:r>
      <w:r w:rsidRPr="000223DA">
        <w:rPr>
          <w:rFonts w:ascii="Times New Roman" w:hAnsi="Times New Roman"/>
          <w:sz w:val="28"/>
          <w:szCs w:val="28"/>
          <w:lang w:val="uk-UA"/>
        </w:rPr>
        <w:t xml:space="preserve">ся </w:t>
      </w:r>
      <w:r>
        <w:rPr>
          <w:rFonts w:ascii="Times New Roman" w:hAnsi="Times New Roman"/>
          <w:sz w:val="28"/>
          <w:szCs w:val="28"/>
          <w:lang w:val="uk-UA"/>
        </w:rPr>
        <w:t>не буде, так як рішення дійсне один рік до прийняття наступного рішення про встановлення місцевих податків та зборів</w:t>
      </w:r>
      <w:r w:rsidRPr="000223DA">
        <w:rPr>
          <w:rFonts w:ascii="Times New Roman" w:hAnsi="Times New Roman"/>
          <w:sz w:val="28"/>
          <w:szCs w:val="28"/>
          <w:lang w:val="uk-UA"/>
        </w:rPr>
        <w:t xml:space="preserve">  </w:t>
      </w:r>
    </w:p>
    <w:p w:rsidR="00371031" w:rsidRPr="000223DA" w:rsidRDefault="00371031" w:rsidP="00371031">
      <w:pPr>
        <w:tabs>
          <w:tab w:val="left" w:pos="0"/>
        </w:tabs>
        <w:spacing w:after="0" w:line="240" w:lineRule="auto"/>
        <w:ind w:firstLine="709"/>
        <w:jc w:val="both"/>
        <w:rPr>
          <w:rFonts w:ascii="Times New Roman" w:hAnsi="Times New Roman"/>
          <w:sz w:val="28"/>
          <w:szCs w:val="28"/>
          <w:lang w:val="uk-UA"/>
        </w:rPr>
      </w:pPr>
      <w:r w:rsidRPr="000223DA">
        <w:rPr>
          <w:rFonts w:ascii="Times New Roman" w:hAnsi="Times New Roman"/>
          <w:sz w:val="28"/>
          <w:szCs w:val="28"/>
          <w:lang w:val="uk-UA"/>
        </w:rPr>
        <w:t>Методи проведення відстеження результативності:</w:t>
      </w:r>
    </w:p>
    <w:p w:rsidR="00371031" w:rsidRPr="000223DA" w:rsidRDefault="00371031" w:rsidP="00371031">
      <w:pPr>
        <w:spacing w:after="0"/>
        <w:ind w:firstLine="708"/>
        <w:jc w:val="both"/>
        <w:rPr>
          <w:rFonts w:ascii="Times New Roman" w:hAnsi="Times New Roman"/>
          <w:sz w:val="28"/>
          <w:szCs w:val="28"/>
          <w:lang w:val="uk-UA"/>
        </w:rPr>
      </w:pPr>
      <w:r w:rsidRPr="000223DA">
        <w:rPr>
          <w:rFonts w:ascii="Times New Roman" w:hAnsi="Times New Roman"/>
          <w:sz w:val="28"/>
          <w:szCs w:val="28"/>
          <w:lang w:val="uk-UA"/>
        </w:rPr>
        <w:t xml:space="preserve">Для проведення базового відстеження використовувались такі методи одержання результатів відстеження: </w:t>
      </w:r>
    </w:p>
    <w:p w:rsidR="00371031" w:rsidRPr="000223DA" w:rsidRDefault="00371031" w:rsidP="00371031">
      <w:pPr>
        <w:spacing w:after="0"/>
        <w:ind w:firstLine="709"/>
        <w:jc w:val="both"/>
        <w:rPr>
          <w:rFonts w:ascii="Times New Roman" w:hAnsi="Times New Roman"/>
          <w:sz w:val="28"/>
          <w:szCs w:val="28"/>
          <w:lang w:val="uk-UA"/>
        </w:rPr>
      </w:pPr>
      <w:r w:rsidRPr="000223DA">
        <w:rPr>
          <w:rFonts w:ascii="Times New Roman" w:hAnsi="Times New Roman"/>
          <w:sz w:val="28"/>
          <w:szCs w:val="28"/>
          <w:lang w:val="uk-UA"/>
        </w:rPr>
        <w:t>-</w:t>
      </w:r>
      <w:r w:rsidRPr="000223DA">
        <w:rPr>
          <w:rFonts w:ascii="Times New Roman" w:hAnsi="Times New Roman"/>
          <w:sz w:val="28"/>
          <w:szCs w:val="28"/>
          <w:lang w:val="uk-UA"/>
        </w:rPr>
        <w:tab/>
        <w:t>статистичні;</w:t>
      </w:r>
    </w:p>
    <w:p w:rsidR="00371031" w:rsidRPr="000223DA" w:rsidRDefault="00371031" w:rsidP="00371031">
      <w:pPr>
        <w:spacing w:after="0"/>
        <w:ind w:firstLine="709"/>
        <w:jc w:val="both"/>
        <w:rPr>
          <w:rFonts w:ascii="Times New Roman" w:hAnsi="Times New Roman"/>
          <w:sz w:val="28"/>
          <w:szCs w:val="28"/>
          <w:lang w:val="uk-UA"/>
        </w:rPr>
      </w:pPr>
      <w:r w:rsidRPr="000223DA">
        <w:rPr>
          <w:rFonts w:ascii="Times New Roman" w:hAnsi="Times New Roman"/>
          <w:sz w:val="28"/>
          <w:szCs w:val="28"/>
          <w:lang w:val="uk-UA"/>
        </w:rPr>
        <w:t>-</w:t>
      </w:r>
      <w:r w:rsidRPr="000223DA">
        <w:rPr>
          <w:rFonts w:ascii="Times New Roman" w:hAnsi="Times New Roman"/>
          <w:sz w:val="28"/>
          <w:szCs w:val="28"/>
          <w:lang w:val="uk-UA"/>
        </w:rPr>
        <w:tab/>
        <w:t xml:space="preserve">соціологічні. </w:t>
      </w:r>
    </w:p>
    <w:p w:rsidR="00371031" w:rsidRPr="000223DA" w:rsidRDefault="00371031" w:rsidP="00371031">
      <w:pPr>
        <w:spacing w:after="0"/>
        <w:ind w:firstLine="708"/>
        <w:jc w:val="both"/>
        <w:rPr>
          <w:rFonts w:ascii="Times New Roman" w:hAnsi="Times New Roman"/>
          <w:sz w:val="28"/>
          <w:szCs w:val="28"/>
          <w:lang w:val="uk-UA"/>
        </w:rPr>
      </w:pPr>
      <w:r w:rsidRPr="000223DA">
        <w:rPr>
          <w:rFonts w:ascii="Times New Roman" w:hAnsi="Times New Roman"/>
          <w:sz w:val="28"/>
          <w:szCs w:val="28"/>
          <w:lang w:val="uk-UA"/>
        </w:rPr>
        <w:t xml:space="preserve">Цільовою групою соціологічного опитування є суб’єкти господарювання, </w:t>
      </w:r>
      <w:r>
        <w:rPr>
          <w:rFonts w:ascii="Times New Roman" w:hAnsi="Times New Roman"/>
          <w:sz w:val="28"/>
          <w:szCs w:val="28"/>
          <w:lang w:val="uk-UA"/>
        </w:rPr>
        <w:t>фізичні особі, фізичні особи- підприємці, та юридичні особи</w:t>
      </w:r>
      <w:r w:rsidRPr="000223DA">
        <w:rPr>
          <w:rFonts w:ascii="Times New Roman" w:hAnsi="Times New Roman"/>
          <w:sz w:val="28"/>
          <w:szCs w:val="28"/>
          <w:lang w:val="uk-UA"/>
        </w:rPr>
        <w:t>.</w:t>
      </w:r>
    </w:p>
    <w:p w:rsidR="00371031" w:rsidRPr="000223DA" w:rsidRDefault="00371031" w:rsidP="00371031">
      <w:pPr>
        <w:spacing w:after="0"/>
        <w:jc w:val="both"/>
        <w:rPr>
          <w:rFonts w:ascii="Times New Roman" w:hAnsi="Times New Roman"/>
          <w:sz w:val="28"/>
          <w:szCs w:val="28"/>
          <w:lang w:val="uk-UA"/>
        </w:rPr>
      </w:pPr>
    </w:p>
    <w:p w:rsidR="00371031" w:rsidRPr="000223DA" w:rsidRDefault="00371031" w:rsidP="00371031">
      <w:pPr>
        <w:spacing w:after="0"/>
        <w:ind w:firstLine="709"/>
        <w:jc w:val="both"/>
        <w:rPr>
          <w:rFonts w:ascii="Times New Roman" w:hAnsi="Times New Roman"/>
          <w:sz w:val="28"/>
          <w:szCs w:val="28"/>
          <w:lang w:val="uk-UA"/>
        </w:rPr>
      </w:pPr>
      <w:r w:rsidRPr="000223DA">
        <w:rPr>
          <w:rFonts w:ascii="Times New Roman" w:hAnsi="Times New Roman"/>
          <w:sz w:val="28"/>
          <w:szCs w:val="28"/>
          <w:lang w:val="uk-UA"/>
        </w:rPr>
        <w:t>Сільський голова</w:t>
      </w:r>
      <w:r w:rsidRPr="000223DA">
        <w:rPr>
          <w:rFonts w:ascii="Times New Roman" w:hAnsi="Times New Roman"/>
          <w:sz w:val="28"/>
          <w:szCs w:val="28"/>
          <w:lang w:val="uk-UA"/>
        </w:rPr>
        <w:tab/>
      </w:r>
      <w:r w:rsidRPr="000223DA">
        <w:rPr>
          <w:rFonts w:ascii="Times New Roman" w:hAnsi="Times New Roman"/>
          <w:sz w:val="28"/>
          <w:szCs w:val="28"/>
          <w:lang w:val="uk-UA"/>
        </w:rPr>
        <w:tab/>
      </w:r>
      <w:r w:rsidRPr="000223DA">
        <w:rPr>
          <w:rFonts w:ascii="Times New Roman" w:hAnsi="Times New Roman"/>
          <w:sz w:val="28"/>
          <w:szCs w:val="28"/>
          <w:lang w:val="uk-UA"/>
        </w:rPr>
        <w:tab/>
      </w:r>
      <w:r w:rsidRPr="000223DA">
        <w:rPr>
          <w:rFonts w:ascii="Times New Roman" w:hAnsi="Times New Roman"/>
          <w:sz w:val="28"/>
          <w:szCs w:val="28"/>
          <w:lang w:val="uk-UA"/>
        </w:rPr>
        <w:tab/>
      </w:r>
      <w:r w:rsidRPr="000223DA">
        <w:rPr>
          <w:rFonts w:ascii="Times New Roman" w:hAnsi="Times New Roman"/>
          <w:sz w:val="28"/>
          <w:szCs w:val="28"/>
          <w:lang w:val="uk-UA"/>
        </w:rPr>
        <w:tab/>
      </w:r>
      <w:r w:rsidRPr="000223DA">
        <w:rPr>
          <w:rFonts w:ascii="Times New Roman" w:hAnsi="Times New Roman"/>
          <w:sz w:val="28"/>
          <w:szCs w:val="28"/>
          <w:lang w:val="uk-UA"/>
        </w:rPr>
        <w:tab/>
        <w:t>В.М.</w:t>
      </w:r>
      <w:r>
        <w:rPr>
          <w:rFonts w:ascii="Times New Roman" w:hAnsi="Times New Roman"/>
          <w:sz w:val="28"/>
          <w:szCs w:val="28"/>
          <w:lang w:val="uk-UA"/>
        </w:rPr>
        <w:t xml:space="preserve"> </w:t>
      </w:r>
      <w:proofErr w:type="spellStart"/>
      <w:r w:rsidRPr="000223DA">
        <w:rPr>
          <w:rFonts w:ascii="Times New Roman" w:hAnsi="Times New Roman"/>
          <w:sz w:val="28"/>
          <w:szCs w:val="28"/>
          <w:lang w:val="uk-UA"/>
        </w:rPr>
        <w:t>Одоєвцев</w:t>
      </w:r>
      <w:proofErr w:type="spellEnd"/>
    </w:p>
    <w:p w:rsidR="00371031" w:rsidRPr="00A658A6" w:rsidRDefault="00371031" w:rsidP="00371031">
      <w:pPr>
        <w:rPr>
          <w:lang w:val="uk-UA"/>
        </w:rPr>
      </w:pPr>
    </w:p>
    <w:p w:rsidR="00371031" w:rsidRDefault="00371031"/>
    <w:sectPr w:rsidR="00371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226CE"/>
    <w:multiLevelType w:val="hybridMultilevel"/>
    <w:tmpl w:val="D4A45902"/>
    <w:lvl w:ilvl="0" w:tplc="B4942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75837F2"/>
    <w:multiLevelType w:val="hybridMultilevel"/>
    <w:tmpl w:val="D7487EDA"/>
    <w:lvl w:ilvl="0" w:tplc="B494214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00772D"/>
    <w:multiLevelType w:val="hybridMultilevel"/>
    <w:tmpl w:val="04C43C52"/>
    <w:lvl w:ilvl="0" w:tplc="C0228FB2">
      <w:start w:val="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39"/>
    <w:rsid w:val="00041938"/>
    <w:rsid w:val="00313F9E"/>
    <w:rsid w:val="00371031"/>
    <w:rsid w:val="004D4F63"/>
    <w:rsid w:val="004D53F1"/>
    <w:rsid w:val="004E4239"/>
    <w:rsid w:val="00502381"/>
    <w:rsid w:val="00514721"/>
    <w:rsid w:val="00572344"/>
    <w:rsid w:val="005D6E11"/>
    <w:rsid w:val="00705A6F"/>
    <w:rsid w:val="00713294"/>
    <w:rsid w:val="007246F6"/>
    <w:rsid w:val="008C56A4"/>
    <w:rsid w:val="00AF0339"/>
    <w:rsid w:val="00B50A75"/>
    <w:rsid w:val="00E63448"/>
    <w:rsid w:val="00E95EF1"/>
    <w:rsid w:val="00F0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82DC"/>
  <w15:chartTrackingRefBased/>
  <w15:docId w15:val="{417861C6-82AA-4C8B-AB32-6CAC55C7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03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03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71031"/>
    <w:rPr>
      <w:rFonts w:ascii="Segoe UI" w:eastAsia="Times New Roman" w:hAnsi="Segoe UI" w:cs="Segoe UI"/>
      <w:sz w:val="18"/>
      <w:szCs w:val="18"/>
      <w:lang w:eastAsia="ru-RU"/>
    </w:rPr>
  </w:style>
  <w:style w:type="paragraph" w:customStyle="1" w:styleId="Standard">
    <w:name w:val="Standard"/>
    <w:rsid w:val="0037103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5">
    <w:name w:val="Назва документа"/>
    <w:basedOn w:val="a"/>
    <w:next w:val="a"/>
    <w:rsid w:val="00371031"/>
    <w:pPr>
      <w:keepNext/>
      <w:keepLines/>
      <w:spacing w:before="240" w:after="240" w:line="240" w:lineRule="auto"/>
      <w:jc w:val="center"/>
    </w:pPr>
    <w:rPr>
      <w:rFonts w:ascii="Antiqua" w:hAnsi="Antiqua"/>
      <w:b/>
      <w:sz w:val="26"/>
      <w:szCs w:val="20"/>
      <w:lang w:val="uk-UA"/>
    </w:rPr>
  </w:style>
  <w:style w:type="paragraph" w:styleId="a6">
    <w:name w:val="Normal (Web)"/>
    <w:basedOn w:val="a"/>
    <w:uiPriority w:val="99"/>
    <w:unhideWhenUsed/>
    <w:rsid w:val="00371031"/>
    <w:pPr>
      <w:spacing w:before="100" w:beforeAutospacing="1" w:after="100" w:afterAutospacing="1" w:line="240" w:lineRule="auto"/>
    </w:pPr>
    <w:rPr>
      <w:rFonts w:ascii="Times New Roman" w:hAnsi="Times New Roman"/>
      <w:sz w:val="24"/>
      <w:szCs w:val="24"/>
    </w:rPr>
  </w:style>
  <w:style w:type="paragraph" w:customStyle="1" w:styleId="a7">
    <w:name w:val="Нормальний текст"/>
    <w:basedOn w:val="a"/>
    <w:rsid w:val="00371031"/>
    <w:pPr>
      <w:spacing w:before="120" w:after="0" w:line="240" w:lineRule="auto"/>
      <w:ind w:firstLine="567"/>
    </w:pPr>
    <w:rPr>
      <w:rFonts w:ascii="Antiqua" w:hAnsi="Antiqua"/>
      <w:sz w:val="26"/>
      <w:szCs w:val="20"/>
      <w:lang w:val="uk-UA"/>
    </w:rPr>
  </w:style>
  <w:style w:type="character" w:styleId="a8">
    <w:name w:val="Emphasis"/>
    <w:basedOn w:val="a0"/>
    <w:uiPriority w:val="20"/>
    <w:qFormat/>
    <w:rsid w:val="00371031"/>
    <w:rPr>
      <w:i/>
      <w:iCs/>
    </w:rPr>
  </w:style>
  <w:style w:type="paragraph" w:customStyle="1" w:styleId="Default">
    <w:name w:val="Default"/>
    <w:rsid w:val="0037103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371031"/>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7624</Words>
  <Characters>4346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cp:lastModifiedBy>
  <cp:revision>10</cp:revision>
  <cp:lastPrinted>2021-02-03T07:13:00Z</cp:lastPrinted>
  <dcterms:created xsi:type="dcterms:W3CDTF">2019-05-13T08:12:00Z</dcterms:created>
  <dcterms:modified xsi:type="dcterms:W3CDTF">2021-02-03T08:29:00Z</dcterms:modified>
</cp:coreProperties>
</file>