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192" w:rsidRPr="006F076C" w:rsidRDefault="00FF4192" w:rsidP="007C66D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 CYR" w:hAnsi="Times New Roman CYR" w:cs="Times New Roman CYR"/>
          <w:sz w:val="28"/>
          <w:szCs w:val="28"/>
        </w:rPr>
        <w:t>Додаток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6F076C">
        <w:rPr>
          <w:rFonts w:ascii="Times New Roman CYR" w:hAnsi="Times New Roman CYR" w:cs="Times New Roman CYR"/>
          <w:sz w:val="28"/>
          <w:szCs w:val="28"/>
        </w:rPr>
        <w:t xml:space="preserve">до </w:t>
      </w:r>
      <w:proofErr w:type="spellStart"/>
      <w:r w:rsidRPr="006F076C">
        <w:rPr>
          <w:rFonts w:ascii="Times New Roman CYR" w:hAnsi="Times New Roman CYR" w:cs="Times New Roman CYR"/>
          <w:sz w:val="28"/>
          <w:szCs w:val="28"/>
        </w:rPr>
        <w:t>аналізу</w:t>
      </w:r>
      <w:proofErr w:type="spellEnd"/>
      <w:r w:rsidRPr="006F076C">
        <w:rPr>
          <w:rFonts w:ascii="Times New Roman CYR" w:hAnsi="Times New Roman CYR" w:cs="Times New Roman CYR"/>
          <w:sz w:val="28"/>
          <w:szCs w:val="28"/>
        </w:rPr>
        <w:t xml:space="preserve"> регуляторного </w:t>
      </w:r>
    </w:p>
    <w:p w:rsidR="00FF4192" w:rsidRPr="006F076C" w:rsidRDefault="00FF4192" w:rsidP="007C66D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F076C">
        <w:rPr>
          <w:rFonts w:ascii="Times New Roman CYR" w:hAnsi="Times New Roman CYR" w:cs="Times New Roman CYR"/>
          <w:sz w:val="28"/>
          <w:szCs w:val="28"/>
        </w:rPr>
        <w:t>впливу</w:t>
      </w:r>
      <w:proofErr w:type="spellEnd"/>
      <w:r w:rsidRPr="006F076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6F076C">
        <w:rPr>
          <w:rFonts w:ascii="Times New Roman CYR" w:hAnsi="Times New Roman CYR" w:cs="Times New Roman CYR"/>
          <w:sz w:val="28"/>
          <w:szCs w:val="28"/>
        </w:rPr>
        <w:t>до проекту</w:t>
      </w:r>
      <w:proofErr w:type="gramEnd"/>
      <w:r w:rsidRPr="006F076C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</w:p>
    <w:p w:rsidR="00C1169C" w:rsidRPr="00925729" w:rsidRDefault="00FF4192" w:rsidP="00C1169C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  <w:lang w:val="uk-UA"/>
        </w:rPr>
      </w:pPr>
      <w:r w:rsidRPr="00C1169C">
        <w:rPr>
          <w:rFonts w:ascii="Times New Roman CYR" w:hAnsi="Times New Roman CYR" w:cs="Times New Roman CYR"/>
          <w:sz w:val="28"/>
          <w:szCs w:val="28"/>
          <w:lang w:val="uk-UA"/>
        </w:rPr>
        <w:t xml:space="preserve">рішення </w:t>
      </w:r>
      <w:r w:rsidR="00C1169C" w:rsidRPr="00C1169C">
        <w:rPr>
          <w:rFonts w:ascii="Times New Roman" w:hAnsi="Times New Roman"/>
          <w:sz w:val="28"/>
          <w:szCs w:val="28"/>
          <w:lang w:val="uk-UA"/>
        </w:rPr>
        <w:t>«Про єдиний податок</w:t>
      </w:r>
      <w:r w:rsidR="00C1169C" w:rsidRPr="00C1169C">
        <w:rPr>
          <w:rFonts w:ascii="Times New Roman" w:hAnsi="Times New Roman"/>
          <w:sz w:val="28"/>
          <w:szCs w:val="28"/>
        </w:rPr>
        <w:t> на 20</w:t>
      </w:r>
      <w:r w:rsidR="00C1169C" w:rsidRPr="00C1169C">
        <w:rPr>
          <w:rFonts w:ascii="Times New Roman" w:hAnsi="Times New Roman"/>
          <w:sz w:val="28"/>
          <w:szCs w:val="28"/>
          <w:lang w:val="uk-UA"/>
        </w:rPr>
        <w:t>2</w:t>
      </w:r>
      <w:r w:rsidR="00877155">
        <w:rPr>
          <w:rFonts w:ascii="Times New Roman" w:hAnsi="Times New Roman"/>
          <w:sz w:val="28"/>
          <w:szCs w:val="28"/>
          <w:lang w:val="uk-UA"/>
        </w:rPr>
        <w:t>2</w:t>
      </w:r>
      <w:r w:rsidR="00C1169C" w:rsidRPr="00C116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169C" w:rsidRPr="00C1169C">
        <w:rPr>
          <w:rFonts w:ascii="Times New Roman" w:hAnsi="Times New Roman"/>
          <w:sz w:val="28"/>
          <w:szCs w:val="28"/>
        </w:rPr>
        <w:t>рік</w:t>
      </w:r>
      <w:proofErr w:type="spellEnd"/>
      <w:r w:rsidR="00C1169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80298" w:rsidRPr="00C1169C" w:rsidRDefault="00280298" w:rsidP="00C1169C">
      <w:pPr>
        <w:keepNext/>
        <w:keepLines/>
        <w:spacing w:after="0" w:line="240" w:lineRule="auto"/>
        <w:ind w:left="5670"/>
        <w:contextualSpacing/>
        <w:rPr>
          <w:rFonts w:ascii="Times New Roman" w:hAnsi="Times New Roman"/>
          <w:noProof/>
          <w:sz w:val="28"/>
          <w:szCs w:val="28"/>
          <w:lang w:val="uk-UA"/>
        </w:rPr>
      </w:pPr>
    </w:p>
    <w:p w:rsidR="007C66DE" w:rsidRPr="007C66DE" w:rsidRDefault="007C66DE" w:rsidP="00280298">
      <w:pPr>
        <w:tabs>
          <w:tab w:val="left" w:pos="5529"/>
        </w:tabs>
        <w:spacing w:after="0"/>
        <w:ind w:left="5670"/>
        <w:rPr>
          <w:rFonts w:ascii="Times New Roman" w:hAnsi="Times New Roman"/>
          <w:noProof/>
          <w:sz w:val="28"/>
          <w:szCs w:val="28"/>
          <w:lang w:val="uk-UA"/>
        </w:rPr>
      </w:pPr>
    </w:p>
    <w:p w:rsidR="00FF4192" w:rsidRPr="007C66DE" w:rsidRDefault="00FF4192" w:rsidP="00E8539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F4192" w:rsidRPr="006F076C" w:rsidRDefault="00FF4192" w:rsidP="00FF4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F076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ТЕСТ</w:t>
      </w:r>
      <w:r w:rsidRPr="006F076C">
        <w:rPr>
          <w:b/>
          <w:bCs/>
          <w:color w:val="000000"/>
          <w:sz w:val="28"/>
          <w:szCs w:val="28"/>
          <w:lang w:val="en-US"/>
        </w:rPr>
        <w:t> </w:t>
      </w:r>
      <w:r w:rsidRPr="006F076C">
        <w:rPr>
          <w:color w:val="000000"/>
          <w:sz w:val="28"/>
          <w:szCs w:val="28"/>
        </w:rPr>
        <w:br/>
      </w:r>
      <w:r w:rsidRPr="006F076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малого </w:t>
      </w:r>
      <w:proofErr w:type="spellStart"/>
      <w:r w:rsidRPr="006F076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підприємництва</w:t>
      </w:r>
      <w:proofErr w:type="spellEnd"/>
      <w:r w:rsidRPr="006F076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(М-Тест)</w:t>
      </w:r>
    </w:p>
    <w:p w:rsidR="00FF4192" w:rsidRPr="006F076C" w:rsidRDefault="00FF4192" w:rsidP="00FF419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6F076C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рішення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Миколаївської</w:t>
      </w:r>
      <w:r w:rsidRPr="006F076C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сільської) ради</w:t>
      </w:r>
    </w:p>
    <w:p w:rsidR="00C1169C" w:rsidRPr="00925729" w:rsidRDefault="00C1169C" w:rsidP="00C11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2D2133">
        <w:rPr>
          <w:rFonts w:ascii="Times New Roman" w:hAnsi="Times New Roman"/>
          <w:b/>
          <w:sz w:val="28"/>
          <w:szCs w:val="28"/>
          <w:lang w:val="uk-UA"/>
        </w:rPr>
        <w:t>Про єдиний податок</w:t>
      </w:r>
      <w:r w:rsidRPr="002D2133">
        <w:rPr>
          <w:rFonts w:ascii="Times New Roman" w:hAnsi="Times New Roman"/>
          <w:b/>
          <w:sz w:val="28"/>
          <w:szCs w:val="28"/>
        </w:rPr>
        <w:t> на 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877155">
        <w:rPr>
          <w:rFonts w:ascii="Times New Roman" w:hAnsi="Times New Roman"/>
          <w:b/>
          <w:sz w:val="28"/>
          <w:szCs w:val="28"/>
          <w:lang w:val="uk-UA"/>
        </w:rPr>
        <w:t>2</w:t>
      </w:r>
      <w:r w:rsidRPr="002D21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b/>
          <w:sz w:val="28"/>
          <w:szCs w:val="28"/>
        </w:rPr>
        <w:t>рік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192" w:rsidRPr="00C1169C" w:rsidRDefault="00FF4192" w:rsidP="00E8539A">
      <w:pPr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</w:p>
    <w:p w:rsidR="00FF4192" w:rsidRPr="006F076C" w:rsidRDefault="00FF4192" w:rsidP="00FF419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F076C">
        <w:rPr>
          <w:rFonts w:ascii="Times New Roman" w:hAnsi="Times New Roman"/>
          <w:color w:val="000000"/>
          <w:sz w:val="28"/>
          <w:szCs w:val="28"/>
        </w:rPr>
        <w:t>1.</w:t>
      </w:r>
      <w:r w:rsidRPr="006F076C">
        <w:rPr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Консультації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з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представниками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мікро- та </w:t>
      </w:r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малого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підприємництва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щодо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оцінки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впливу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</w:p>
    <w:p w:rsidR="00FF4192" w:rsidRPr="006F076C" w:rsidRDefault="00FF4192" w:rsidP="00FF4192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Консультації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щодо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визначення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впливу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запропонованого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суб’єктів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малого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підприємництва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визначення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детального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переліку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процедур,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виконання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яких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необхідно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здійснення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, проведено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розробником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період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з </w:t>
      </w:r>
      <w:r w:rsidR="0087715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28 грудня</w:t>
      </w:r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20</w:t>
      </w:r>
      <w:r w:rsidR="007C66D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</w:t>
      </w:r>
      <w:r w:rsidR="0087715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</w:t>
      </w:r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року  по</w:t>
      </w:r>
      <w:proofErr w:type="gram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7715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28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87715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січ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ня</w:t>
      </w:r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20</w:t>
      </w:r>
      <w:r w:rsidR="007C66D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</w:t>
      </w:r>
      <w:r w:rsidR="0087715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</w:t>
      </w:r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року. </w:t>
      </w:r>
    </w:p>
    <w:tbl>
      <w:tblPr>
        <w:tblW w:w="96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3843"/>
        <w:gridCol w:w="1871"/>
        <w:gridCol w:w="2265"/>
      </w:tblGrid>
      <w:tr w:rsidR="00FF4192" w:rsidRPr="006F076C" w:rsidTr="003879B1">
        <w:trPr>
          <w:trHeight w:val="1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Телефонний запит до суб’єктів малого підприємництва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Default="00FF4192" w:rsidP="003879B1">
            <w:pPr>
              <w:autoSpaceDE w:val="0"/>
              <w:autoSpaceDN w:val="0"/>
              <w:adjustRightInd w:val="0"/>
              <w:spacing w:before="150" w:after="150" w:line="240" w:lineRule="auto"/>
              <w:ind w:left="1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Обговорено проект </w:t>
            </w:r>
          </w:p>
          <w:p w:rsidR="00FF4192" w:rsidRPr="006F076C" w:rsidRDefault="00E8539A" w:rsidP="00C1169C">
            <w:pPr>
              <w:autoSpaceDE w:val="0"/>
              <w:autoSpaceDN w:val="0"/>
              <w:adjustRightInd w:val="0"/>
              <w:spacing w:before="150" w:after="150" w:line="240" w:lineRule="auto"/>
              <w:ind w:left="13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  <w:r w:rsidR="00FF4192" w:rsidRPr="006F076C">
              <w:rPr>
                <w:rFonts w:ascii="Times New Roman" w:hAnsi="Times New Roman"/>
                <w:sz w:val="28"/>
                <w:szCs w:val="28"/>
                <w:lang w:val="uk-UA"/>
              </w:rPr>
              <w:t>. В результаті були одержані дані від суб’єктів господарювання.</w:t>
            </w:r>
          </w:p>
        </w:tc>
      </w:tr>
    </w:tbl>
    <w:p w:rsidR="00FF4192" w:rsidRPr="006F076C" w:rsidRDefault="00FF4192" w:rsidP="00FF419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F4192" w:rsidRPr="006F076C" w:rsidRDefault="00FF4192" w:rsidP="00FF41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F076C">
        <w:rPr>
          <w:rFonts w:ascii="Times New Roman" w:hAnsi="Times New Roman"/>
          <w:color w:val="000000"/>
          <w:sz w:val="28"/>
          <w:szCs w:val="28"/>
          <w:lang w:val="uk-UA"/>
        </w:rPr>
        <w:t>2. Вимірювання впливу регулювання на суб’єктів малого підприємництва (мікро- та малі):</w:t>
      </w:r>
    </w:p>
    <w:p w:rsidR="00FF4192" w:rsidRPr="006F076C" w:rsidRDefault="00FF4192" w:rsidP="00FF419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F076C">
        <w:rPr>
          <w:rFonts w:ascii="Times New Roman CYR" w:hAnsi="Times New Roman CYR" w:cs="Times New Roman CYR"/>
          <w:sz w:val="28"/>
          <w:szCs w:val="28"/>
          <w:lang w:val="uk-UA"/>
        </w:rPr>
        <w:t>кількість суб’єктів малого підприємництва, на яких поширюється регулювання: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823 </w:t>
      </w:r>
      <w:r w:rsidRPr="006F076C">
        <w:rPr>
          <w:rFonts w:ascii="Times New Roman CYR" w:hAnsi="Times New Roman CYR" w:cs="Times New Roman CYR"/>
          <w:sz w:val="28"/>
          <w:szCs w:val="28"/>
          <w:lang w:val="uk-UA"/>
        </w:rPr>
        <w:t xml:space="preserve">, у тому числі малого підприємництва 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823</w:t>
      </w:r>
      <w:r w:rsidRPr="006F076C">
        <w:rPr>
          <w:rFonts w:ascii="Times New Roman CYR" w:hAnsi="Times New Roman CYR" w:cs="Times New Roman CYR"/>
          <w:sz w:val="28"/>
          <w:szCs w:val="28"/>
          <w:lang w:val="uk-UA"/>
        </w:rPr>
        <w:t xml:space="preserve"> та </w:t>
      </w:r>
      <w:proofErr w:type="spellStart"/>
      <w:r w:rsidRPr="006F076C">
        <w:rPr>
          <w:rFonts w:ascii="Times New Roman CYR" w:hAnsi="Times New Roman CYR" w:cs="Times New Roman CYR"/>
          <w:sz w:val="28"/>
          <w:szCs w:val="28"/>
          <w:lang w:val="uk-UA"/>
        </w:rPr>
        <w:t>мікропідприємництва</w:t>
      </w:r>
      <w:proofErr w:type="spellEnd"/>
      <w:r w:rsidRPr="006F076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–</w:t>
      </w:r>
      <w:r w:rsidRPr="006F076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не визначено</w:t>
      </w:r>
      <w:r w:rsidRPr="006F076C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FF4192" w:rsidRPr="006F076C" w:rsidRDefault="00FF4192" w:rsidP="00FF419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Питома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вага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суб’єктів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малого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підприємництва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загальній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кількості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суб’єктів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господарювання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, на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яких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проблема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справляє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вплив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100 %.</w:t>
      </w:r>
    </w:p>
    <w:p w:rsidR="00FF4192" w:rsidRPr="006F076C" w:rsidRDefault="00FF4192" w:rsidP="00FF4192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F076C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6F076C">
        <w:rPr>
          <w:rFonts w:ascii="Times New Roman" w:hAnsi="Times New Roman"/>
          <w:color w:val="000000"/>
          <w:sz w:val="28"/>
          <w:szCs w:val="28"/>
        </w:rPr>
        <w:t>Розрахунок</w:t>
      </w:r>
      <w:proofErr w:type="spellEnd"/>
      <w:r w:rsidRPr="006F07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" w:hAnsi="Times New Roman"/>
          <w:color w:val="000000"/>
          <w:sz w:val="28"/>
          <w:szCs w:val="28"/>
        </w:rPr>
        <w:t>витрат</w:t>
      </w:r>
      <w:proofErr w:type="spellEnd"/>
      <w:r w:rsidRPr="006F07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" w:hAnsi="Times New Roman"/>
          <w:color w:val="000000"/>
          <w:sz w:val="28"/>
          <w:szCs w:val="28"/>
        </w:rPr>
        <w:t>суб’єктів</w:t>
      </w:r>
      <w:proofErr w:type="spellEnd"/>
      <w:r w:rsidRPr="006F076C">
        <w:rPr>
          <w:rFonts w:ascii="Times New Roman" w:hAnsi="Times New Roman"/>
          <w:color w:val="000000"/>
          <w:sz w:val="28"/>
          <w:szCs w:val="28"/>
        </w:rPr>
        <w:t xml:space="preserve"> малого </w:t>
      </w:r>
      <w:proofErr w:type="spellStart"/>
      <w:r w:rsidRPr="006F076C">
        <w:rPr>
          <w:rFonts w:ascii="Times New Roman" w:hAnsi="Times New Roman"/>
          <w:color w:val="000000"/>
          <w:sz w:val="28"/>
          <w:szCs w:val="28"/>
        </w:rPr>
        <w:t>підприємництва</w:t>
      </w:r>
      <w:proofErr w:type="spellEnd"/>
      <w:r w:rsidRPr="006F076C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6F076C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6F07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" w:hAnsi="Times New Roman"/>
          <w:color w:val="000000"/>
          <w:sz w:val="28"/>
          <w:szCs w:val="28"/>
        </w:rPr>
        <w:t>вимог</w:t>
      </w:r>
      <w:proofErr w:type="spellEnd"/>
      <w:r w:rsidRPr="006F07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" w:hAnsi="Times New Roman"/>
          <w:color w:val="000000"/>
          <w:sz w:val="28"/>
          <w:szCs w:val="28"/>
        </w:rPr>
        <w:t>регулювання</w:t>
      </w:r>
      <w:proofErr w:type="spellEnd"/>
    </w:p>
    <w:p w:rsidR="00FF4192" w:rsidRPr="00E8539A" w:rsidRDefault="00FF4192" w:rsidP="00FF4192">
      <w:pPr>
        <w:autoSpaceDE w:val="0"/>
        <w:autoSpaceDN w:val="0"/>
        <w:adjustRightInd w:val="0"/>
        <w:ind w:firstLine="45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E8539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tbl>
      <w:tblPr>
        <w:tblW w:w="87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5269"/>
        <w:gridCol w:w="2254"/>
      </w:tblGrid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15" w:lineRule="atLeast"/>
              <w:jc w:val="center"/>
              <w:rPr>
                <w:rFonts w:cs="Calibri"/>
                <w:lang w:val="en-US"/>
              </w:rPr>
            </w:pPr>
            <w:proofErr w:type="spellStart"/>
            <w:r w:rsidRPr="006F076C">
              <w:rPr>
                <w:rFonts w:ascii="Times New Roman CYR" w:hAnsi="Times New Roman CYR" w:cs="Times New Roman CYR"/>
              </w:rPr>
              <w:lastRenderedPageBreak/>
              <w:t>Порядковий</w:t>
            </w:r>
            <w:proofErr w:type="spellEnd"/>
            <w:r w:rsidRPr="006F076C">
              <w:rPr>
                <w:rFonts w:ascii="Times New Roman CYR" w:hAnsi="Times New Roman CYR" w:cs="Times New Roman CYR"/>
              </w:rPr>
              <w:t xml:space="preserve"> номер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15" w:lineRule="atLeast"/>
              <w:jc w:val="center"/>
              <w:rPr>
                <w:rFonts w:cs="Calibri"/>
                <w:lang w:val="en-US"/>
              </w:rPr>
            </w:pPr>
            <w:proofErr w:type="spellStart"/>
            <w:r w:rsidRPr="006F076C"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 w:rsidRPr="006F076C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F076C">
              <w:rPr>
                <w:rFonts w:ascii="Times New Roman CYR" w:hAnsi="Times New Roman CYR" w:cs="Times New Roman CYR"/>
              </w:rPr>
              <w:t>оцінки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15" w:lineRule="atLeast"/>
              <w:jc w:val="center"/>
              <w:rPr>
                <w:rFonts w:cs="Calibri"/>
                <w:lang w:val="en-US"/>
              </w:rPr>
            </w:pPr>
            <w:r w:rsidRPr="006F076C">
              <w:rPr>
                <w:rFonts w:ascii="Times New Roman CYR" w:hAnsi="Times New Roman CYR" w:cs="Times New Roman CYR"/>
              </w:rPr>
              <w:t xml:space="preserve">У перший </w:t>
            </w:r>
            <w:proofErr w:type="spellStart"/>
            <w:r w:rsidRPr="006F076C">
              <w:rPr>
                <w:rFonts w:ascii="Times New Roman CYR" w:hAnsi="Times New Roman CYR" w:cs="Times New Roman CYR"/>
              </w:rPr>
              <w:t>рік</w:t>
            </w:r>
            <w:proofErr w:type="spellEnd"/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cs="Calibri"/>
              </w:rPr>
            </w:pP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Придбання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необхідного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обладнання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(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пристроїв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, машин,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механізмів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cs="Calibri"/>
                <w:lang w:val="en-US"/>
              </w:rPr>
            </w:pPr>
            <w:r w:rsidRPr="006F076C">
              <w:rPr>
                <w:sz w:val="28"/>
                <w:szCs w:val="28"/>
                <w:lang w:val="en-US"/>
              </w:rPr>
              <w:t>-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cs="Calibri"/>
              </w:rPr>
            </w:pP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Процедури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повірки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та/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або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постановки на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відповідний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облік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у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визначеному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органі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державної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влади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чи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місцевого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cs="Calibri"/>
                <w:lang w:val="en-US"/>
              </w:rPr>
            </w:pPr>
            <w:r w:rsidRPr="006F076C">
              <w:rPr>
                <w:sz w:val="28"/>
                <w:szCs w:val="28"/>
                <w:lang w:val="en-US"/>
              </w:rPr>
              <w:t>-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Процедури експлуатації обладнання (експлуатаційні витрати – витратні матеріали)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C9751C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Інші процедури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(уточнити) сплата податку  ( в середньому на одного суб’єкта малого чи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мікропідприємництва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EC37F5" w:rsidP="00C1169C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1829,89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Разом, гривень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254" w:type="dxa"/>
            <w:tcBorders>
              <w:right w:val="single" w:sz="4" w:space="0" w:color="auto"/>
            </w:tcBorders>
            <w:shd w:val="clear" w:color="auto" w:fill="auto"/>
          </w:tcPr>
          <w:p w:rsidR="00C9751C" w:rsidRPr="00C9751C" w:rsidRDefault="00C9751C" w:rsidP="00C9751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51C">
              <w:rPr>
                <w:rFonts w:ascii="Times New Roman" w:hAnsi="Times New Roman"/>
                <w:sz w:val="28"/>
                <w:szCs w:val="28"/>
                <w:lang w:val="uk-UA"/>
              </w:rPr>
              <w:t>823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Сумарно, гривень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9751C" w:rsidRPr="006F076C" w:rsidRDefault="00EC37F5" w:rsidP="00C9751C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1 506 000</w:t>
            </w:r>
            <w:r w:rsidR="00280298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15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Процедури отримання первинної інформації про вимоги регулювання.</w:t>
            </w:r>
          </w:p>
          <w:p w:rsidR="00C9751C" w:rsidRPr="006F076C" w:rsidRDefault="00C9751C" w:rsidP="003879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середньому витрачається </w:t>
            </w:r>
            <w:r w:rsidR="00FF01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 годин</w:t>
            </w:r>
            <w:r w:rsidR="00FF01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на отримання інформації про регулювання, отримання необхідних заяв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середня </w:t>
            </w: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заробітна плата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Дніпропетровській області) </w:t>
            </w: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місяць – </w:t>
            </w:r>
            <w:r w:rsidR="00877155">
              <w:rPr>
                <w:rFonts w:ascii="Times New Roman" w:hAnsi="Times New Roman"/>
                <w:sz w:val="28"/>
                <w:szCs w:val="28"/>
                <w:lang w:val="uk-UA"/>
              </w:rPr>
              <w:t>6000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грн., 22-робочі дні, </w:t>
            </w:r>
            <w:r w:rsidR="00877155">
              <w:rPr>
                <w:rFonts w:ascii="Times New Roman" w:hAnsi="Times New Roman"/>
                <w:sz w:val="28"/>
                <w:szCs w:val="28"/>
                <w:lang w:val="uk-UA"/>
              </w:rPr>
              <w:t>272,72</w:t>
            </w: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 зарплата за 1 день (8 годин):</w:t>
            </w:r>
          </w:p>
          <w:p w:rsidR="00C9751C" w:rsidRPr="006F076C" w:rsidRDefault="00C9751C" w:rsidP="00FF01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</w:t>
            </w:r>
            <w:r w:rsidR="008771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6000</w:t>
            </w:r>
            <w:r w:rsidRPr="006F076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:22:8)*</w:t>
            </w:r>
            <w:r w:rsidR="00FF014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1</w:t>
            </w:r>
            <w:r w:rsidRPr="006F076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=</w:t>
            </w:r>
            <w:r w:rsidR="008771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34</w:t>
            </w:r>
            <w:r w:rsidR="00FF014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,</w:t>
            </w:r>
            <w:r w:rsidR="00877155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09</w:t>
            </w:r>
            <w:r w:rsidRPr="006F076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877155" w:rsidP="000E47BF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34,09</w:t>
            </w:r>
            <w:r w:rsidR="00C9751C"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 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15" w:lineRule="atLeast"/>
              <w:jc w:val="center"/>
              <w:rPr>
                <w:rFonts w:ascii="Times New Roman" w:hAnsi="Times New Roman"/>
              </w:rPr>
            </w:pPr>
            <w:r w:rsidRPr="006F07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Процедури офіційного звітування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15" w:lineRule="atLeast"/>
              <w:jc w:val="center"/>
              <w:rPr>
                <w:rFonts w:ascii="Times New Roman" w:hAnsi="Times New Roman"/>
              </w:rPr>
            </w:pPr>
            <w:r w:rsidRPr="006F076C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15" w:lineRule="atLeast"/>
              <w:jc w:val="center"/>
              <w:rPr>
                <w:rFonts w:ascii="Times New Roman" w:hAnsi="Times New Roman"/>
              </w:rPr>
            </w:pPr>
            <w:r w:rsidRPr="006F07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15" w:lineRule="atLeast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Інші процедури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15" w:lineRule="atLeast"/>
              <w:jc w:val="center"/>
              <w:rPr>
                <w:rFonts w:ascii="Times New Roman" w:hAnsi="Times New Roman"/>
                <w:lang w:val="en-US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Разом, гривень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EC37F5" w:rsidP="00FF014A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34,09</w:t>
            </w:r>
            <w:r w:rsidR="00C9751C"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</w:p>
        </w:tc>
      </w:tr>
      <w:tr w:rsidR="00FF014A" w:rsidRPr="006F076C" w:rsidTr="00FF014A">
        <w:trPr>
          <w:trHeight w:val="88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14A" w:rsidRPr="006F076C" w:rsidRDefault="00FF014A" w:rsidP="003879B1">
            <w:pPr>
              <w:autoSpaceDE w:val="0"/>
              <w:autoSpaceDN w:val="0"/>
              <w:adjustRightInd w:val="0"/>
              <w:spacing w:before="150" w:after="150" w:line="15" w:lineRule="atLeast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14A" w:rsidRPr="006F076C" w:rsidRDefault="00FF014A" w:rsidP="003879B1">
            <w:pPr>
              <w:autoSpaceDE w:val="0"/>
              <w:autoSpaceDN w:val="0"/>
              <w:adjustRightInd w:val="0"/>
              <w:spacing w:before="150" w:after="150" w:line="15" w:lineRule="atLeast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254" w:type="dxa"/>
            <w:tcBorders>
              <w:right w:val="single" w:sz="4" w:space="0" w:color="auto"/>
            </w:tcBorders>
            <w:shd w:val="clear" w:color="auto" w:fill="auto"/>
          </w:tcPr>
          <w:p w:rsidR="00FF014A" w:rsidRPr="00280298" w:rsidRDefault="00FF014A">
            <w:pPr>
              <w:spacing w:after="160" w:line="259" w:lineRule="auto"/>
              <w:rPr>
                <w:lang w:val="uk-UA"/>
              </w:rPr>
            </w:pPr>
          </w:p>
          <w:p w:rsidR="00FF014A" w:rsidRPr="00FF014A" w:rsidRDefault="00FF014A" w:rsidP="00FF014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14A">
              <w:rPr>
                <w:rFonts w:ascii="Times New Roman" w:hAnsi="Times New Roman"/>
                <w:sz w:val="28"/>
                <w:szCs w:val="28"/>
                <w:lang w:val="uk-UA"/>
              </w:rPr>
              <w:t>823</w:t>
            </w:r>
          </w:p>
        </w:tc>
      </w:tr>
      <w:tr w:rsidR="00FF014A" w:rsidRPr="006F076C" w:rsidTr="0006312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14A" w:rsidRPr="006F076C" w:rsidRDefault="00FF014A" w:rsidP="003879B1">
            <w:pPr>
              <w:autoSpaceDE w:val="0"/>
              <w:autoSpaceDN w:val="0"/>
              <w:adjustRightInd w:val="0"/>
              <w:spacing w:before="150" w:after="150" w:line="15" w:lineRule="atLeast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14A" w:rsidRPr="006F076C" w:rsidRDefault="00FF014A" w:rsidP="003879B1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Сумарно, гривень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014A" w:rsidRPr="006F076C" w:rsidRDefault="00EC37F5">
            <w:pPr>
              <w:spacing w:after="160" w:line="259" w:lineRule="auto"/>
            </w:pPr>
            <w:r>
              <w:rPr>
                <w:rFonts w:ascii="Times New Roman" w:hAnsi="Times New Roman"/>
                <w:i/>
                <w:lang w:val="uk-UA"/>
              </w:rPr>
              <w:t>28056,07</w:t>
            </w:r>
            <w:r w:rsidR="00FF014A"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F4192" w:rsidRPr="006F076C" w:rsidRDefault="00FF4192" w:rsidP="00FF4192">
      <w:pPr>
        <w:autoSpaceDE w:val="0"/>
        <w:autoSpaceDN w:val="0"/>
        <w:adjustRightInd w:val="0"/>
        <w:ind w:left="450" w:right="450"/>
        <w:jc w:val="center"/>
        <w:rPr>
          <w:color w:val="000000"/>
          <w:sz w:val="28"/>
          <w:szCs w:val="28"/>
        </w:rPr>
      </w:pPr>
    </w:p>
    <w:p w:rsidR="00FF4192" w:rsidRPr="006F076C" w:rsidRDefault="00FF4192" w:rsidP="00FF4192">
      <w:pPr>
        <w:autoSpaceDE w:val="0"/>
        <w:autoSpaceDN w:val="0"/>
        <w:adjustRightInd w:val="0"/>
        <w:ind w:left="450" w:right="45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6F076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Бюджетні витрати на адміністрування регулювання суб’єктів малого підприємництва</w:t>
      </w:r>
    </w:p>
    <w:p w:rsidR="00FF4192" w:rsidRDefault="00A11E56" w:rsidP="00FF4192">
      <w:pPr>
        <w:autoSpaceDE w:val="0"/>
        <w:autoSpaceDN w:val="0"/>
        <w:adjustRightInd w:val="0"/>
        <w:spacing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Витрати періодичні (за наступний рік)</w:t>
      </w:r>
      <w:r w:rsidR="0076379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та за п</w:t>
      </w:r>
      <w:r w:rsidR="00763799" w:rsidRPr="00763799">
        <w:rPr>
          <w:rFonts w:ascii="Times New Roman CYR" w:hAnsi="Times New Roman CYR" w:cs="Times New Roman CYR"/>
          <w:color w:val="000000"/>
          <w:sz w:val="28"/>
          <w:szCs w:val="28"/>
        </w:rPr>
        <w:t>’</w:t>
      </w:r>
      <w:r w:rsidR="0076379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ять років не здійснювалися, тому що строк дії акту становить один рік</w:t>
      </w:r>
      <w:r w:rsidR="00FF4192" w:rsidRPr="006F076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763799" w:rsidRPr="006F076C" w:rsidRDefault="00763799" w:rsidP="00FF4192">
      <w:pPr>
        <w:autoSpaceDE w:val="0"/>
        <w:autoSpaceDN w:val="0"/>
        <w:adjustRightInd w:val="0"/>
        <w:spacing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Розрахунки здійснено з урахуванням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заробітньої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плати по області</w:t>
      </w:r>
    </w:p>
    <w:p w:rsidR="00FF4192" w:rsidRPr="006F076C" w:rsidRDefault="00FF4192" w:rsidP="00FF4192">
      <w:pPr>
        <w:autoSpaceDE w:val="0"/>
        <w:autoSpaceDN w:val="0"/>
        <w:adjustRightInd w:val="0"/>
        <w:spacing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6F076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Державний орган, для якого здійснюється розрахунок вартості адміністрування регулювання:</w:t>
      </w:r>
    </w:p>
    <w:p w:rsidR="00FF4192" w:rsidRPr="001D68C6" w:rsidRDefault="00FF4192" w:rsidP="00FF4192">
      <w:pPr>
        <w:autoSpaceDE w:val="0"/>
        <w:autoSpaceDN w:val="0"/>
        <w:adjustRightInd w:val="0"/>
        <w:spacing w:after="0" w:line="240" w:lineRule="auto"/>
        <w:ind w:left="448" w:right="448"/>
        <w:jc w:val="center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Виконавчий комітет Миколаївської сільської ради</w:t>
      </w:r>
    </w:p>
    <w:p w:rsidR="00FF4192" w:rsidRPr="006F076C" w:rsidRDefault="00FF4192" w:rsidP="00FF4192">
      <w:pPr>
        <w:autoSpaceDE w:val="0"/>
        <w:autoSpaceDN w:val="0"/>
        <w:adjustRightInd w:val="0"/>
        <w:spacing w:after="0" w:line="240" w:lineRule="auto"/>
        <w:ind w:left="448" w:right="448"/>
        <w:jc w:val="center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6F076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(назва органу) </w:t>
      </w:r>
    </w:p>
    <w:p w:rsidR="00FF4192" w:rsidRPr="006F076C" w:rsidRDefault="00FF4192" w:rsidP="00FF4192">
      <w:pPr>
        <w:autoSpaceDE w:val="0"/>
        <w:autoSpaceDN w:val="0"/>
        <w:adjustRightInd w:val="0"/>
        <w:spacing w:after="0" w:line="240" w:lineRule="auto"/>
        <w:ind w:left="448" w:right="448"/>
        <w:jc w:val="center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</w:p>
    <w:p w:rsidR="00FF4192" w:rsidRPr="00E8539A" w:rsidRDefault="00FF4192" w:rsidP="00FF4192">
      <w:pPr>
        <w:autoSpaceDE w:val="0"/>
        <w:autoSpaceDN w:val="0"/>
        <w:adjustRightInd w:val="0"/>
        <w:ind w:firstLine="45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E8539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tbl>
      <w:tblPr>
        <w:tblW w:w="993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418"/>
        <w:gridCol w:w="1276"/>
        <w:gridCol w:w="1984"/>
        <w:gridCol w:w="1575"/>
      </w:tblGrid>
      <w:tr w:rsidR="00FF4192" w:rsidRPr="006F076C" w:rsidTr="003879B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cs="Calibri"/>
                <w:lang w:val="uk-UA"/>
              </w:rPr>
            </w:pPr>
            <w:r w:rsidRPr="006F076C">
              <w:rPr>
                <w:rFonts w:ascii="Times New Roman CYR" w:hAnsi="Times New Roman CYR" w:cs="Times New Roman CYR"/>
                <w:lang w:val="uk-UA"/>
              </w:rPr>
              <w:t>Процедура регулювання суб’єктів малого підприємництва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cs="Calibri"/>
                <w:lang w:val="uk-UA"/>
              </w:rPr>
            </w:pPr>
            <w:r w:rsidRPr="006F076C">
              <w:rPr>
                <w:rFonts w:ascii="Times New Roman CYR" w:hAnsi="Times New Roman CYR" w:cs="Times New Roman CYR"/>
                <w:lang w:val="uk-UA"/>
              </w:rPr>
              <w:t>Планові витрати часу на процедуру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cs="Calibri"/>
                <w:lang w:val="uk-UA"/>
              </w:rPr>
            </w:pPr>
            <w:r w:rsidRPr="006F076C">
              <w:rPr>
                <w:rFonts w:ascii="Times New Roman CYR" w:hAnsi="Times New Roman CYR" w:cs="Times New Roman CYR"/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cs="Calibri"/>
                <w:lang w:val="uk-UA"/>
              </w:rPr>
            </w:pPr>
            <w:r w:rsidRPr="006F076C">
              <w:rPr>
                <w:rFonts w:ascii="Times New Roman CYR" w:hAnsi="Times New Roman CYR" w:cs="Times New Roman CYR"/>
                <w:lang w:val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cs="Calibri"/>
                <w:lang w:val="uk-UA"/>
              </w:rPr>
            </w:pPr>
            <w:r w:rsidRPr="006F076C">
              <w:rPr>
                <w:rFonts w:ascii="Times New Roman CYR" w:hAnsi="Times New Roman CYR" w:cs="Times New Roman CYR"/>
                <w:lang w:val="uk-UA"/>
              </w:rPr>
              <w:t>Оцінка кількості</w:t>
            </w:r>
            <w:r w:rsidRPr="006F076C">
              <w:rPr>
                <w:lang w:val="uk-UA"/>
              </w:rPr>
              <w:t xml:space="preserve">  </w:t>
            </w:r>
            <w:r w:rsidRPr="006F076C">
              <w:rPr>
                <w:rFonts w:ascii="Times New Roman CYR" w:hAnsi="Times New Roman CYR" w:cs="Times New Roman CYR"/>
                <w:lang w:val="uk-UA"/>
              </w:rPr>
              <w:t>суб’єктів, що підпадають під дію процедури регулювання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cs="Calibri"/>
                <w:lang w:val="uk-UA"/>
              </w:rPr>
            </w:pPr>
            <w:r w:rsidRPr="006F076C">
              <w:rPr>
                <w:rFonts w:ascii="Times New Roman CYR" w:hAnsi="Times New Roman CYR" w:cs="Times New Roman CYR"/>
                <w:lang w:val="uk-UA"/>
              </w:rPr>
              <w:t>Витрати на адміністрування регулювання, гривень</w:t>
            </w:r>
          </w:p>
        </w:tc>
      </w:tr>
      <w:tr w:rsidR="00FF4192" w:rsidRPr="006F076C" w:rsidTr="003879B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Облік суб’єкта господарювання, що перебуває у сфері регулювання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F4192" w:rsidRPr="006F076C" w:rsidTr="003879B1">
        <w:trPr>
          <w:trHeight w:val="2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F4192" w:rsidRPr="006F076C" w:rsidTr="003879B1">
        <w:trPr>
          <w:trHeight w:val="5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камеральні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F4192" w:rsidRPr="006F076C" w:rsidTr="003879B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виїзні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F4192" w:rsidRPr="006F076C" w:rsidTr="003879B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Підготовка, затвердження та опрацювання одного окремого акта про порушення вимог регулювання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F4192" w:rsidRPr="006F076C" w:rsidTr="003879B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Реалізація одного окремого рішення щодо порушення вимог регулювання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F4192" w:rsidRPr="006F076C" w:rsidTr="003879B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Оскарження одного окремого рішення суб’єктами господарювання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93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cs="Calibri"/>
                <w:lang w:val="uk-UA"/>
              </w:rPr>
            </w:pPr>
            <w:r w:rsidRPr="006F076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cs="Calibri"/>
                <w:lang w:val="uk-UA"/>
              </w:rPr>
            </w:pPr>
            <w:r w:rsidRPr="006F076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cs="Calibri"/>
                <w:lang w:val="uk-UA"/>
              </w:rPr>
            </w:pPr>
            <w:r w:rsidRPr="006F076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cs="Calibri"/>
                <w:lang w:val="uk-UA"/>
              </w:rPr>
            </w:pPr>
            <w:r w:rsidRPr="006F076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cs="Calibri"/>
                <w:lang w:val="uk-UA"/>
              </w:rPr>
            </w:pPr>
            <w:r w:rsidRPr="006F076C">
              <w:rPr>
                <w:sz w:val="28"/>
                <w:szCs w:val="28"/>
                <w:lang w:val="uk-UA"/>
              </w:rPr>
              <w:t>-</w:t>
            </w:r>
          </w:p>
        </w:tc>
      </w:tr>
      <w:tr w:rsidR="00FF4192" w:rsidRPr="006F076C" w:rsidTr="003879B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звітності за результатами регулювання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93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F4192" w:rsidRPr="006F076C" w:rsidTr="003879B1">
        <w:trPr>
          <w:trHeight w:val="1"/>
        </w:trPr>
        <w:tc>
          <w:tcPr>
            <w:tcW w:w="9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righ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FF4192" w:rsidRPr="006F076C" w:rsidTr="003879B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7. Інші адміністративні процедури (уточнити): 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Розрахунки в середньому на 1 послугу: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- надання консультаційних послуг - </w:t>
            </w:r>
            <w:r w:rsidR="00384C9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  <w:r w:rsidR="00384C9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F4192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(Середня заробітна плата </w:t>
            </w:r>
            <w:r w:rsidR="00384C9D">
              <w:rPr>
                <w:rFonts w:ascii="Times New Roman" w:hAnsi="Times New Roman"/>
                <w:sz w:val="28"/>
                <w:szCs w:val="28"/>
                <w:lang w:val="uk-UA"/>
              </w:rPr>
              <w:t>спеціаліста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місяць – 8000, 22 робочі дні, 363,64 грн. за день (8 годин) або 45,45грн. (за 1 годину): (8000:22:8)*1=45,45грн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4192" w:rsidRPr="006F076C" w:rsidRDefault="00763799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="00FF4192"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4192" w:rsidRPr="006F076C" w:rsidRDefault="00384C9D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45,45</w:t>
            </w:r>
            <w:r w:rsidR="00FF4192"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(за </w:t>
            </w:r>
            <w:r w:rsidR="0076379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  <w:r w:rsidR="00763799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763799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2D41C0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1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823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384C9D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37405,35</w:t>
            </w:r>
            <w:r w:rsidR="00FF4192" w:rsidRPr="006F076C">
              <w:rPr>
                <w:rFonts w:ascii="Times New Roman" w:hAnsi="Times New Roman"/>
                <w:i/>
                <w:lang w:val="uk-UA"/>
              </w:rPr>
              <w:t xml:space="preserve">  </w:t>
            </w:r>
            <w:r w:rsidR="00FF4192"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F4192" w:rsidRPr="006F076C" w:rsidTr="003879B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Разом за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384C9D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="00FF4192"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384C9D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="00FF419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="00FF4192"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(за </w:t>
            </w:r>
            <w:r w:rsidR="00384C9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  <w:r w:rsidR="00384C9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384C9D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2D41C0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1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823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384C9D" w:rsidP="00384C9D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37405</w:t>
            </w:r>
            <w:r w:rsidR="00FF4192">
              <w:rPr>
                <w:rFonts w:ascii="Times New Roman" w:hAnsi="Times New Roman"/>
                <w:sz w:val="28"/>
                <w:szCs w:val="28"/>
                <w:lang w:val="uk-UA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FF4192" w:rsidRPr="006F076C" w:rsidRDefault="00FF4192" w:rsidP="00FF4192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F076C">
        <w:rPr>
          <w:rFonts w:ascii="Times New Roman" w:hAnsi="Times New Roman"/>
          <w:color w:val="000000"/>
          <w:sz w:val="28"/>
          <w:szCs w:val="28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FF4192" w:rsidRPr="006F076C" w:rsidRDefault="00FF4192" w:rsidP="00FF4192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767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84"/>
        <w:gridCol w:w="2395"/>
      </w:tblGrid>
      <w:tr w:rsidR="007C66DE" w:rsidRPr="006F076C" w:rsidTr="007C66D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Поряд-</w:t>
            </w:r>
            <w:proofErr w:type="spellStart"/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ковий</w:t>
            </w:r>
            <w:proofErr w:type="spellEnd"/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номер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Перший рік регулювання (стартовий)</w:t>
            </w:r>
          </w:p>
        </w:tc>
      </w:tr>
      <w:tr w:rsidR="007C66DE" w:rsidRPr="006F076C" w:rsidTr="007C66D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EC37F5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1 506 000</w:t>
            </w:r>
            <w:r w:rsidR="00C1169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7C66DE" w:rsidRPr="006F076C" w:rsidTr="007C66D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7C66DE" w:rsidRDefault="00EC37F5" w:rsidP="00387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37405,35</w:t>
            </w:r>
          </w:p>
        </w:tc>
      </w:tr>
      <w:tr w:rsidR="007C66DE" w:rsidRPr="006F076C" w:rsidTr="007C66D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7C66DE" w:rsidRDefault="00EC37F5" w:rsidP="00C1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1 506 000,0</w:t>
            </w:r>
          </w:p>
        </w:tc>
      </w:tr>
      <w:tr w:rsidR="007C66DE" w:rsidRPr="006F076C" w:rsidTr="007C66DE">
        <w:trPr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7C66DE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C66DE" w:rsidRPr="006F076C" w:rsidTr="007C66D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EC37F5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1 506 000,0</w:t>
            </w:r>
          </w:p>
        </w:tc>
      </w:tr>
    </w:tbl>
    <w:p w:rsidR="00FF4192" w:rsidRDefault="00FF4192" w:rsidP="00FF4192">
      <w:pPr>
        <w:autoSpaceDE w:val="0"/>
        <w:autoSpaceDN w:val="0"/>
        <w:adjustRightInd w:val="0"/>
        <w:ind w:left="-284"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6F076C">
        <w:rPr>
          <w:rFonts w:ascii="Times New Roman" w:hAnsi="Times New Roman"/>
          <w:sz w:val="28"/>
          <w:szCs w:val="28"/>
          <w:lang w:val="uk-UA"/>
        </w:rPr>
        <w:t xml:space="preserve">5. На підставі аналізу витрат, наведених у попередніх таблицях, розроблення </w:t>
      </w:r>
      <w:proofErr w:type="spellStart"/>
      <w:r w:rsidRPr="006F076C">
        <w:rPr>
          <w:rFonts w:ascii="Times New Roman" w:hAnsi="Times New Roman"/>
          <w:sz w:val="28"/>
          <w:szCs w:val="28"/>
          <w:lang w:val="uk-UA"/>
        </w:rPr>
        <w:t>корегуючих</w:t>
      </w:r>
      <w:proofErr w:type="spellEnd"/>
      <w:r w:rsidRPr="006F076C">
        <w:rPr>
          <w:rFonts w:ascii="Times New Roman" w:hAnsi="Times New Roman"/>
          <w:sz w:val="28"/>
          <w:szCs w:val="28"/>
          <w:lang w:val="uk-UA"/>
        </w:rPr>
        <w:t xml:space="preserve"> заходів для суб’єктів малого підприємництва щодо запропонованого регулювання не потребує.</w:t>
      </w:r>
    </w:p>
    <w:p w:rsidR="00FF4192" w:rsidRPr="006F076C" w:rsidRDefault="00FF4192" w:rsidP="00FF4192">
      <w:pPr>
        <w:autoSpaceDE w:val="0"/>
        <w:autoSpaceDN w:val="0"/>
        <w:adjustRightInd w:val="0"/>
        <w:ind w:left="-180"/>
        <w:jc w:val="center"/>
        <w:rPr>
          <w:rFonts w:cs="Calibri"/>
          <w:sz w:val="20"/>
          <w:szCs w:val="20"/>
        </w:rPr>
      </w:pPr>
    </w:p>
    <w:p w:rsidR="00FF4192" w:rsidRPr="006F076C" w:rsidRDefault="00FF4192" w:rsidP="00FF4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Сільський голова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В.М.ОДОЄВЦЕВ </w:t>
      </w:r>
    </w:p>
    <w:p w:rsidR="00FF4192" w:rsidRDefault="00FF4192" w:rsidP="00FF4192">
      <w:pPr>
        <w:shd w:val="clear" w:color="auto" w:fill="FFFFFF"/>
        <w:spacing w:line="264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F4192" w:rsidRDefault="00FF4192" w:rsidP="00FF4192">
      <w:pPr>
        <w:shd w:val="clear" w:color="auto" w:fill="FFFFFF"/>
        <w:spacing w:line="264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F4192" w:rsidRDefault="00FF4192" w:rsidP="00FF4192">
      <w:pPr>
        <w:shd w:val="clear" w:color="auto" w:fill="FFFFFF"/>
        <w:spacing w:line="264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F4192" w:rsidRDefault="00FF4192" w:rsidP="00FF4192">
      <w:pPr>
        <w:shd w:val="clear" w:color="auto" w:fill="FFFFFF"/>
        <w:spacing w:line="264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F4192" w:rsidRDefault="00FF4192" w:rsidP="00FF4192"/>
    <w:p w:rsidR="00AA47A9" w:rsidRDefault="00AA47A9"/>
    <w:sectPr w:rsidR="00AA47A9" w:rsidSect="006E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" w15:restartNumberingAfterBreak="0">
    <w:nsid w:val="0AC83E6F"/>
    <w:multiLevelType w:val="multilevel"/>
    <w:tmpl w:val="C04215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FDC2B92"/>
    <w:multiLevelType w:val="hybridMultilevel"/>
    <w:tmpl w:val="DCA09DCA"/>
    <w:lvl w:ilvl="0" w:tplc="DFCE7EAA">
      <w:start w:val="10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55627E0"/>
    <w:multiLevelType w:val="hybridMultilevel"/>
    <w:tmpl w:val="42B0D044"/>
    <w:lvl w:ilvl="0" w:tplc="C59A16A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BCE66E0"/>
    <w:multiLevelType w:val="hybridMultilevel"/>
    <w:tmpl w:val="D8804864"/>
    <w:lvl w:ilvl="0" w:tplc="B4942140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E159AB"/>
    <w:multiLevelType w:val="hybridMultilevel"/>
    <w:tmpl w:val="569C11B8"/>
    <w:lvl w:ilvl="0" w:tplc="77C8B904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A423AAF"/>
    <w:multiLevelType w:val="hybridMultilevel"/>
    <w:tmpl w:val="24A08472"/>
    <w:lvl w:ilvl="0" w:tplc="D4EE506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A9226CE"/>
    <w:multiLevelType w:val="hybridMultilevel"/>
    <w:tmpl w:val="D4A45902"/>
    <w:lvl w:ilvl="0" w:tplc="B4942140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BB5611"/>
    <w:multiLevelType w:val="multilevel"/>
    <w:tmpl w:val="15F00070"/>
    <w:lvl w:ilvl="0">
      <w:start w:val="3"/>
      <w:numFmt w:val="decimal"/>
      <w:lvlText w:val="%1."/>
      <w:lvlJc w:val="left"/>
      <w:pPr>
        <w:ind w:left="1709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27D0646"/>
    <w:multiLevelType w:val="multilevel"/>
    <w:tmpl w:val="5486FC74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0" w15:restartNumberingAfterBreak="0">
    <w:nsid w:val="42E625F6"/>
    <w:multiLevelType w:val="multilevel"/>
    <w:tmpl w:val="32D4699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75837F2"/>
    <w:multiLevelType w:val="hybridMultilevel"/>
    <w:tmpl w:val="D7487EDA"/>
    <w:lvl w:ilvl="0" w:tplc="B49421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9123F"/>
    <w:multiLevelType w:val="hybridMultilevel"/>
    <w:tmpl w:val="7A14CDFC"/>
    <w:lvl w:ilvl="0" w:tplc="59CC6DC4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 w15:restartNumberingAfterBreak="0">
    <w:nsid w:val="4C727DEF"/>
    <w:multiLevelType w:val="hybridMultilevel"/>
    <w:tmpl w:val="CFDA734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1457E"/>
    <w:multiLevelType w:val="multilevel"/>
    <w:tmpl w:val="4F6692A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58BF6410"/>
    <w:multiLevelType w:val="multilevel"/>
    <w:tmpl w:val="81ECA14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5CA90E99"/>
    <w:multiLevelType w:val="hybridMultilevel"/>
    <w:tmpl w:val="F522C2A8"/>
    <w:lvl w:ilvl="0" w:tplc="0422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76D87"/>
    <w:multiLevelType w:val="multilevel"/>
    <w:tmpl w:val="4B3EF64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8" w15:restartNumberingAfterBreak="0">
    <w:nsid w:val="6DEB1604"/>
    <w:multiLevelType w:val="multilevel"/>
    <w:tmpl w:val="5486FC7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9" w15:restartNumberingAfterBreak="0">
    <w:nsid w:val="6F210D65"/>
    <w:multiLevelType w:val="multilevel"/>
    <w:tmpl w:val="1374C7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0F126EE"/>
    <w:multiLevelType w:val="multilevel"/>
    <w:tmpl w:val="C04215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76D04A4D"/>
    <w:multiLevelType w:val="hybridMultilevel"/>
    <w:tmpl w:val="9DF44724"/>
    <w:lvl w:ilvl="0" w:tplc="A74CBB8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64DBC"/>
    <w:multiLevelType w:val="hybridMultilevel"/>
    <w:tmpl w:val="153E569C"/>
    <w:lvl w:ilvl="0" w:tplc="B494214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977008"/>
    <w:multiLevelType w:val="multilevel"/>
    <w:tmpl w:val="4E3837C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60" w:hanging="8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15"/>
  </w:num>
  <w:num w:numId="6">
    <w:abstractNumId w:val="17"/>
  </w:num>
  <w:num w:numId="7">
    <w:abstractNumId w:val="10"/>
  </w:num>
  <w:num w:numId="8">
    <w:abstractNumId w:val="8"/>
  </w:num>
  <w:num w:numId="9">
    <w:abstractNumId w:val="19"/>
  </w:num>
  <w:num w:numId="10">
    <w:abstractNumId w:val="22"/>
  </w:num>
  <w:num w:numId="11">
    <w:abstractNumId w:val="20"/>
  </w:num>
  <w:num w:numId="12">
    <w:abstractNumId w:val="1"/>
  </w:num>
  <w:num w:numId="13">
    <w:abstractNumId w:val="18"/>
  </w:num>
  <w:num w:numId="14">
    <w:abstractNumId w:val="13"/>
  </w:num>
  <w:num w:numId="15">
    <w:abstractNumId w:val="14"/>
  </w:num>
  <w:num w:numId="16">
    <w:abstractNumId w:val="5"/>
  </w:num>
  <w:num w:numId="17">
    <w:abstractNumId w:val="2"/>
  </w:num>
  <w:num w:numId="18">
    <w:abstractNumId w:val="23"/>
  </w:num>
  <w:num w:numId="19">
    <w:abstractNumId w:val="3"/>
  </w:num>
  <w:num w:numId="20">
    <w:abstractNumId w:val="11"/>
  </w:num>
  <w:num w:numId="21">
    <w:abstractNumId w:val="4"/>
  </w:num>
  <w:num w:numId="22">
    <w:abstractNumId w:val="16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6D"/>
    <w:rsid w:val="000E47BF"/>
    <w:rsid w:val="00280298"/>
    <w:rsid w:val="00384C9D"/>
    <w:rsid w:val="003A1FDB"/>
    <w:rsid w:val="003D673B"/>
    <w:rsid w:val="004E4A6D"/>
    <w:rsid w:val="005F1DD6"/>
    <w:rsid w:val="0066361F"/>
    <w:rsid w:val="0067060C"/>
    <w:rsid w:val="006E0C48"/>
    <w:rsid w:val="00763799"/>
    <w:rsid w:val="007C66DE"/>
    <w:rsid w:val="00877155"/>
    <w:rsid w:val="00A11E56"/>
    <w:rsid w:val="00AA47A9"/>
    <w:rsid w:val="00C1169C"/>
    <w:rsid w:val="00C9751C"/>
    <w:rsid w:val="00E8539A"/>
    <w:rsid w:val="00EC37F5"/>
    <w:rsid w:val="00EE5F74"/>
    <w:rsid w:val="00FF014A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39C3F-D54C-4450-91BF-210F0C2B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1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FF4192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419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FF41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41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FF41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FF419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F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F41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aaieiaie1">
    <w:name w:val="caaieiaie 1"/>
    <w:basedOn w:val="a"/>
    <w:next w:val="a"/>
    <w:rsid w:val="00FF4192"/>
    <w:pPr>
      <w:keepNext/>
      <w:widowControl w:val="0"/>
      <w:spacing w:after="0" w:line="192" w:lineRule="auto"/>
      <w:jc w:val="center"/>
    </w:pPr>
    <w:rPr>
      <w:rFonts w:ascii="SchoolDL" w:hAnsi="SchoolDL"/>
      <w:b/>
      <w:snapToGrid w:val="0"/>
      <w:sz w:val="30"/>
      <w:szCs w:val="20"/>
    </w:rPr>
  </w:style>
  <w:style w:type="paragraph" w:styleId="2">
    <w:name w:val="Body Text Indent 2"/>
    <w:basedOn w:val="a"/>
    <w:link w:val="20"/>
    <w:unhideWhenUsed/>
    <w:rsid w:val="00FF4192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FF419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у1"/>
    <w:basedOn w:val="a"/>
    <w:uiPriority w:val="34"/>
    <w:qFormat/>
    <w:rsid w:val="00FF4192"/>
    <w:pPr>
      <w:ind w:left="720"/>
      <w:contextualSpacing/>
    </w:pPr>
  </w:style>
  <w:style w:type="paragraph" w:styleId="a7">
    <w:name w:val="header"/>
    <w:basedOn w:val="a"/>
    <w:link w:val="a8"/>
    <w:uiPriority w:val="99"/>
    <w:rsid w:val="00FF419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F4192"/>
    <w:rPr>
      <w:rFonts w:ascii="Calibri" w:eastAsia="Times New Roman" w:hAnsi="Calibri" w:cs="Times New Roman"/>
    </w:rPr>
  </w:style>
  <w:style w:type="character" w:styleId="a9">
    <w:name w:val="page number"/>
    <w:basedOn w:val="a0"/>
    <w:rsid w:val="00FF4192"/>
  </w:style>
  <w:style w:type="paragraph" w:styleId="aa">
    <w:name w:val="footer"/>
    <w:basedOn w:val="a"/>
    <w:link w:val="ab"/>
    <w:uiPriority w:val="99"/>
    <w:unhideWhenUsed/>
    <w:rsid w:val="00FF4192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FF4192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FF4192"/>
  </w:style>
  <w:style w:type="paragraph" w:styleId="ac">
    <w:name w:val="No Spacing"/>
    <w:uiPriority w:val="1"/>
    <w:qFormat/>
    <w:rsid w:val="00FF4192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FF4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F4192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rsid w:val="00FF4192"/>
    <w:pPr>
      <w:widowControl w:val="0"/>
      <w:suppressLineNumbers/>
      <w:suppressAutoHyphens/>
      <w:spacing w:after="0" w:line="240" w:lineRule="auto"/>
    </w:pPr>
    <w:rPr>
      <w:rFonts w:ascii="Times New Roman" w:eastAsia="MS Mincho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3257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2</cp:revision>
  <dcterms:created xsi:type="dcterms:W3CDTF">2021-02-03T09:11:00Z</dcterms:created>
  <dcterms:modified xsi:type="dcterms:W3CDTF">2021-02-03T09:11:00Z</dcterms:modified>
</cp:coreProperties>
</file>