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80" w:rsidRPr="00072055" w:rsidRDefault="008A5180" w:rsidP="008A5180">
      <w:pPr>
        <w:keepNext/>
        <w:keepLines/>
        <w:spacing w:after="0" w:line="276" w:lineRule="auto"/>
        <w:ind w:left="3540" w:firstLine="708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 w:bidi="fa-IR"/>
        </w:rPr>
      </w:pPr>
      <w:r w:rsidRPr="00072055">
        <w:rPr>
          <w:rFonts w:ascii="Times New Roman" w:eastAsia="Andale Sans U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3875037" wp14:editId="191D1BE9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80" w:rsidRPr="00072055" w:rsidRDefault="008A5180" w:rsidP="008A5180">
      <w:pPr>
        <w:spacing w:after="0"/>
        <w:ind w:right="28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055">
        <w:rPr>
          <w:rFonts w:ascii="Times New Roman" w:hAnsi="Times New Roman" w:cs="Times New Roman"/>
          <w:sz w:val="28"/>
          <w:szCs w:val="28"/>
          <w:lang w:eastAsia="ru-RU"/>
        </w:rPr>
        <w:t>У К Р А Ї Н А</w:t>
      </w:r>
    </w:p>
    <w:p w:rsidR="008A5180" w:rsidRPr="00072055" w:rsidRDefault="008A5180" w:rsidP="008A5180">
      <w:pPr>
        <w:spacing w:after="0"/>
        <w:ind w:right="28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055">
        <w:rPr>
          <w:rFonts w:ascii="Times New Roman" w:hAnsi="Times New Roman" w:cs="Times New Roman"/>
          <w:sz w:val="28"/>
          <w:szCs w:val="28"/>
          <w:lang w:eastAsia="ru-RU"/>
        </w:rPr>
        <w:t>МІСЦЕВЕ САМОВРЯДУВАННЯ</w:t>
      </w:r>
    </w:p>
    <w:p w:rsidR="008A5180" w:rsidRPr="00072055" w:rsidRDefault="008A5180" w:rsidP="008A5180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055">
        <w:rPr>
          <w:rFonts w:ascii="Times New Roman" w:hAnsi="Times New Roman" w:cs="Times New Roman"/>
          <w:sz w:val="28"/>
          <w:szCs w:val="28"/>
          <w:lang w:eastAsia="ru-RU"/>
        </w:rPr>
        <w:t xml:space="preserve">МИКОЛАЇВСЬКА СІЛЬСЬКА РАДА </w:t>
      </w:r>
      <w:r w:rsidR="00690303">
        <w:rPr>
          <w:rFonts w:ascii="Times New Roman" w:hAnsi="Times New Roman" w:cs="Times New Roman"/>
          <w:sz w:val="28"/>
          <w:szCs w:val="28"/>
          <w:lang w:eastAsia="ru-RU"/>
        </w:rPr>
        <w:t>ПЕТРОПАВЛІ</w:t>
      </w:r>
      <w:r w:rsidR="00995729">
        <w:rPr>
          <w:rFonts w:ascii="Times New Roman" w:hAnsi="Times New Roman" w:cs="Times New Roman"/>
          <w:sz w:val="28"/>
          <w:szCs w:val="28"/>
          <w:lang w:eastAsia="ru-RU"/>
        </w:rPr>
        <w:t>ВСЬКОГО</w:t>
      </w:r>
      <w:r w:rsidRPr="00072055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8A5180" w:rsidRPr="00072055" w:rsidRDefault="008A5180" w:rsidP="008A5180">
      <w:pPr>
        <w:spacing w:after="0"/>
        <w:ind w:right="28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055">
        <w:rPr>
          <w:rFonts w:ascii="Times New Roman" w:hAnsi="Times New Roman" w:cs="Times New Roman"/>
          <w:sz w:val="28"/>
          <w:szCs w:val="28"/>
          <w:lang w:eastAsia="ru-RU"/>
        </w:rPr>
        <w:t>ДНІПРОПЕТРОВСЬКОЇ ОБЛАСТІ</w:t>
      </w:r>
    </w:p>
    <w:p w:rsidR="008A5180" w:rsidRPr="00072055" w:rsidRDefault="008A5180" w:rsidP="008A5180">
      <w:pPr>
        <w:spacing w:after="0"/>
        <w:ind w:right="28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05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proofErr w:type="gramStart"/>
      <w:r w:rsidRPr="00072055">
        <w:rPr>
          <w:rFonts w:ascii="Times New Roman" w:hAnsi="Times New Roman" w:cs="Times New Roman"/>
          <w:sz w:val="28"/>
          <w:szCs w:val="28"/>
          <w:lang w:eastAsia="ru-RU"/>
        </w:rPr>
        <w:t>ІІ</w:t>
      </w:r>
      <w:r w:rsidR="00995729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072055">
        <w:rPr>
          <w:rFonts w:ascii="Times New Roman" w:hAnsi="Times New Roman" w:cs="Times New Roman"/>
          <w:sz w:val="28"/>
          <w:szCs w:val="28"/>
          <w:lang w:eastAsia="ru-RU"/>
        </w:rPr>
        <w:t xml:space="preserve">  СКЛИКАННЯ</w:t>
      </w:r>
      <w:proofErr w:type="gramEnd"/>
    </w:p>
    <w:p w:rsidR="008A5180" w:rsidRPr="00072055" w:rsidRDefault="00995729" w:rsidP="008A5180">
      <w:pPr>
        <w:spacing w:after="0"/>
        <w:ind w:right="28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ДРУГА</w:t>
      </w:r>
      <w:r w:rsidR="008A5180" w:rsidRPr="00072055">
        <w:rPr>
          <w:rFonts w:ascii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995729" w:rsidRDefault="00995729" w:rsidP="008A5180">
      <w:pPr>
        <w:tabs>
          <w:tab w:val="left" w:pos="7290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180" w:rsidRDefault="00F9747F" w:rsidP="008A5180">
      <w:pPr>
        <w:tabs>
          <w:tab w:val="left" w:pos="7290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4C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A5180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</w:p>
    <w:p w:rsidR="008A5180" w:rsidRDefault="008A5180" w:rsidP="008A5180">
      <w:pPr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затвердження плану </w:t>
      </w:r>
    </w:p>
    <w:p w:rsidR="008A5180" w:rsidRDefault="008A5180" w:rsidP="008A5180">
      <w:pPr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регуляторної діяльності з</w:t>
      </w:r>
    </w:p>
    <w:p w:rsidR="008A5180" w:rsidRDefault="008A5180" w:rsidP="008A5180">
      <w:pPr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підготовки регуляторних </w:t>
      </w:r>
    </w:p>
    <w:p w:rsidR="008A5180" w:rsidRDefault="008A5180" w:rsidP="008A5180">
      <w:pPr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актів на 20</w:t>
      </w:r>
      <w:r w:rsidR="005739D0">
        <w:rPr>
          <w:rFonts w:ascii="Times New Roman" w:hAnsi="Times New Roman"/>
          <w:sz w:val="28"/>
        </w:rPr>
        <w:t>2</w:t>
      </w:r>
      <w:r w:rsidR="0099572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рік</w:t>
      </w:r>
    </w:p>
    <w:p w:rsidR="008A5180" w:rsidRDefault="008A5180" w:rsidP="008A5180">
      <w:pPr>
        <w:suppressAutoHyphens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Заслухавши та обговоривши інформацію сільського голови </w:t>
      </w:r>
      <w:proofErr w:type="spellStart"/>
      <w:r>
        <w:rPr>
          <w:rFonts w:ascii="Times New Roman" w:hAnsi="Times New Roman"/>
          <w:sz w:val="28"/>
        </w:rPr>
        <w:t>Одоєвцева</w:t>
      </w:r>
      <w:proofErr w:type="spellEnd"/>
      <w:r>
        <w:rPr>
          <w:rFonts w:ascii="Times New Roman" w:hAnsi="Times New Roman"/>
          <w:sz w:val="28"/>
        </w:rPr>
        <w:t xml:space="preserve">  В.М. </w:t>
      </w:r>
      <w:r w:rsidR="005739D0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>затвердження плану регуляторної діяльності з підготовки регуляторних актів на 20</w:t>
      </w:r>
      <w:r w:rsidR="005739D0">
        <w:rPr>
          <w:rFonts w:ascii="Times New Roman" w:hAnsi="Times New Roman"/>
          <w:sz w:val="28"/>
        </w:rPr>
        <w:t>2</w:t>
      </w:r>
      <w:r w:rsidR="0099572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рік  та керуючись ч.7 ст.13  Закону України «Про засади державної регуляторної політики у сфері господарської діяльності» та враховуючи  висновки  постійної комісії  з питань соціально-економічного розвитку села, бюджету, фінансів, управління комунальною власністю та регуляторної діяльності  сільська рада</w:t>
      </w:r>
    </w:p>
    <w:p w:rsidR="008A5180" w:rsidRDefault="008A5180" w:rsidP="008A5180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ВИРІШИЛА:</w:t>
      </w:r>
    </w:p>
    <w:p w:rsidR="008A5180" w:rsidRPr="0062276A" w:rsidRDefault="008A5180" w:rsidP="008A5180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5739D0"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 xml:space="preserve">ердити </w:t>
      </w:r>
      <w:r w:rsidRPr="0062276A">
        <w:rPr>
          <w:rFonts w:ascii="Times New Roman" w:hAnsi="Times New Roman"/>
          <w:sz w:val="28"/>
        </w:rPr>
        <w:t xml:space="preserve"> план регуляторної діяльності з підготовки регуляторних актів на 20</w:t>
      </w:r>
      <w:r w:rsidR="005739D0">
        <w:rPr>
          <w:rFonts w:ascii="Times New Roman" w:hAnsi="Times New Roman"/>
          <w:sz w:val="28"/>
        </w:rPr>
        <w:t>2</w:t>
      </w:r>
      <w:r w:rsidR="00F9747F">
        <w:rPr>
          <w:rFonts w:ascii="Times New Roman" w:hAnsi="Times New Roman"/>
          <w:sz w:val="28"/>
        </w:rPr>
        <w:t>1</w:t>
      </w:r>
      <w:r w:rsidRPr="0062276A">
        <w:rPr>
          <w:rFonts w:ascii="Times New Roman" w:hAnsi="Times New Roman"/>
          <w:sz w:val="28"/>
        </w:rPr>
        <w:t xml:space="preserve"> рік </w:t>
      </w:r>
      <w:r>
        <w:rPr>
          <w:rFonts w:ascii="Times New Roman" w:hAnsi="Times New Roman"/>
          <w:sz w:val="28"/>
        </w:rPr>
        <w:t>(</w:t>
      </w:r>
      <w:r w:rsidRPr="0062276A">
        <w:rPr>
          <w:rFonts w:ascii="Times New Roman" w:hAnsi="Times New Roman"/>
          <w:sz w:val="28"/>
        </w:rPr>
        <w:t>додається</w:t>
      </w:r>
      <w:r>
        <w:rPr>
          <w:rFonts w:ascii="Times New Roman" w:hAnsi="Times New Roman"/>
          <w:sz w:val="28"/>
        </w:rPr>
        <w:t>)</w:t>
      </w:r>
      <w:r w:rsidRPr="0062276A">
        <w:rPr>
          <w:rFonts w:ascii="Times New Roman" w:hAnsi="Times New Roman"/>
          <w:sz w:val="28"/>
        </w:rPr>
        <w:t>.</w:t>
      </w:r>
    </w:p>
    <w:p w:rsidR="008A5180" w:rsidRPr="00C21589" w:rsidRDefault="008A5180" w:rsidP="008A51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C21589">
        <w:rPr>
          <w:rFonts w:ascii="Times New Roman" w:hAnsi="Times New Roman"/>
          <w:sz w:val="28"/>
        </w:rPr>
        <w:t>Оприлюднити план регуляторної діяльності з підготовки регуляторних   актів на 20</w:t>
      </w:r>
      <w:r w:rsidR="0031048E">
        <w:rPr>
          <w:rFonts w:ascii="Times New Roman" w:hAnsi="Times New Roman"/>
          <w:sz w:val="28"/>
        </w:rPr>
        <w:t>2</w:t>
      </w:r>
      <w:r w:rsidR="00F9747F">
        <w:rPr>
          <w:rFonts w:ascii="Times New Roman" w:hAnsi="Times New Roman"/>
          <w:sz w:val="28"/>
        </w:rPr>
        <w:t>1</w:t>
      </w:r>
      <w:r w:rsidRPr="00C21589">
        <w:rPr>
          <w:rFonts w:ascii="Times New Roman" w:hAnsi="Times New Roman"/>
          <w:sz w:val="28"/>
        </w:rPr>
        <w:t xml:space="preserve"> рік шляхом розміщення оголошення в громадських місцях, на сайті Миколаївської сільської ради або інших засобах масової інформації.</w:t>
      </w:r>
    </w:p>
    <w:p w:rsidR="008A5180" w:rsidRPr="002D3AAC" w:rsidRDefault="008A5180" w:rsidP="008A51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2D3AAC">
        <w:rPr>
          <w:rFonts w:ascii="Times New Roman" w:hAnsi="Times New Roman"/>
          <w:sz w:val="28"/>
        </w:rPr>
        <w:t>Координацію щодо виконання даного ріш</w:t>
      </w:r>
      <w:r>
        <w:rPr>
          <w:rFonts w:ascii="Times New Roman" w:hAnsi="Times New Roman"/>
          <w:sz w:val="28"/>
        </w:rPr>
        <w:t>ення покласти на постійну коміс</w:t>
      </w:r>
      <w:r w:rsidRPr="002D3AAC">
        <w:rPr>
          <w:rFonts w:ascii="Times New Roman" w:hAnsi="Times New Roman"/>
          <w:sz w:val="28"/>
        </w:rPr>
        <w:t xml:space="preserve">ію </w:t>
      </w:r>
      <w:r w:rsidR="00995729" w:rsidRPr="009B6F60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</w:t>
      </w:r>
      <w:r w:rsidR="00F9747F">
        <w:rPr>
          <w:rFonts w:ascii="Times New Roman" w:hAnsi="Times New Roman"/>
          <w:sz w:val="28"/>
          <w:szCs w:val="28"/>
        </w:rPr>
        <w:t>,</w:t>
      </w:r>
      <w:r w:rsidR="00995729" w:rsidRPr="00176AE5">
        <w:rPr>
          <w:rFonts w:ascii="Times New Roman" w:hAnsi="Times New Roman"/>
          <w:sz w:val="28"/>
          <w:szCs w:val="28"/>
        </w:rPr>
        <w:t xml:space="preserve"> </w:t>
      </w:r>
      <w:r w:rsidR="00995729" w:rsidRPr="00D5425C">
        <w:rPr>
          <w:rFonts w:ascii="Times New Roman" w:hAnsi="Times New Roman"/>
          <w:sz w:val="28"/>
          <w:szCs w:val="28"/>
        </w:rPr>
        <w:t>управління комунальною власністю</w:t>
      </w:r>
      <w:r w:rsidR="00995729" w:rsidRPr="009B6F60">
        <w:rPr>
          <w:rFonts w:ascii="Times New Roman" w:hAnsi="Times New Roman"/>
          <w:sz w:val="28"/>
          <w:szCs w:val="28"/>
        </w:rPr>
        <w:t xml:space="preserve"> та міжнародного співробітництва та регуляторної діяльності</w:t>
      </w:r>
      <w:r>
        <w:rPr>
          <w:rFonts w:ascii="Times New Roman" w:hAnsi="Times New Roman"/>
          <w:sz w:val="28"/>
        </w:rPr>
        <w:t>.</w:t>
      </w:r>
    </w:p>
    <w:p w:rsidR="008A5180" w:rsidRPr="002D3AAC" w:rsidRDefault="008A5180" w:rsidP="008A5180">
      <w:pPr>
        <w:suppressAutoHyphens/>
        <w:jc w:val="both"/>
        <w:rPr>
          <w:rFonts w:ascii="Times New Roman" w:hAnsi="Times New Roman"/>
          <w:sz w:val="24"/>
        </w:rPr>
      </w:pPr>
      <w:r w:rsidRPr="002D3AAC">
        <w:rPr>
          <w:rFonts w:ascii="Times New Roman" w:hAnsi="Times New Roman"/>
          <w:sz w:val="24"/>
        </w:rPr>
        <w:t xml:space="preserve">                 </w:t>
      </w:r>
    </w:p>
    <w:p w:rsidR="008A5180" w:rsidRPr="002D3AAC" w:rsidRDefault="008A5180" w:rsidP="008A5180">
      <w:pPr>
        <w:suppressAutoHyphens/>
        <w:rPr>
          <w:rFonts w:ascii="Times New Roman" w:hAnsi="Times New Roman"/>
          <w:b/>
          <w:sz w:val="28"/>
        </w:rPr>
      </w:pPr>
    </w:p>
    <w:p w:rsidR="008A5180" w:rsidRDefault="008A5180" w:rsidP="008A5180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</w:t>
      </w:r>
      <w:r w:rsidR="00F9747F">
        <w:rPr>
          <w:rFonts w:ascii="Times New Roman" w:hAnsi="Times New Roman"/>
          <w:sz w:val="28"/>
          <w:shd w:val="clear" w:color="auto" w:fill="FFFFFF"/>
        </w:rPr>
        <w:tab/>
      </w:r>
      <w:r w:rsidR="00F9747F"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 xml:space="preserve">  Сільський  голова:                                В.М.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Одоєвцев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       </w:t>
      </w:r>
    </w:p>
    <w:p w:rsidR="008A5180" w:rsidRDefault="008A5180" w:rsidP="008A5180">
      <w:pPr>
        <w:tabs>
          <w:tab w:val="left" w:pos="720"/>
        </w:tabs>
        <w:suppressAutoHyphens/>
        <w:rPr>
          <w:rFonts w:ascii="Times New Roman" w:hAnsi="Times New Roman"/>
          <w:sz w:val="24"/>
        </w:rPr>
      </w:pPr>
      <w:r w:rsidRPr="00BE022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A5180" w:rsidRPr="00EA4C65" w:rsidRDefault="00995729" w:rsidP="00EA4C65">
      <w:pPr>
        <w:tabs>
          <w:tab w:val="left" w:pos="720"/>
        </w:tabs>
        <w:suppressAutoHyphens/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A4C65">
        <w:rPr>
          <w:rFonts w:ascii="Times New Roman" w:hAnsi="Times New Roman"/>
          <w:sz w:val="26"/>
          <w:szCs w:val="26"/>
        </w:rPr>
        <w:t>с.Миколаїка</w:t>
      </w:r>
      <w:proofErr w:type="spellEnd"/>
    </w:p>
    <w:p w:rsidR="00EA4C65" w:rsidRPr="00EA4C65" w:rsidRDefault="00EA4C65" w:rsidP="00EA4C65">
      <w:pPr>
        <w:tabs>
          <w:tab w:val="left" w:pos="720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EA4C65">
        <w:rPr>
          <w:rFonts w:ascii="Times New Roman" w:hAnsi="Times New Roman"/>
          <w:sz w:val="26"/>
          <w:szCs w:val="26"/>
        </w:rPr>
        <w:t>08 грудня 2020 року</w:t>
      </w:r>
    </w:p>
    <w:p w:rsidR="00EA4C65" w:rsidRPr="00EA4C65" w:rsidRDefault="00EA4C65" w:rsidP="00EA4C65">
      <w:pPr>
        <w:tabs>
          <w:tab w:val="left" w:pos="720"/>
        </w:tabs>
        <w:suppressAutoHyphens/>
        <w:spacing w:after="0"/>
        <w:rPr>
          <w:rFonts w:ascii="Times New Roman" w:hAnsi="Times New Roman"/>
          <w:sz w:val="26"/>
          <w:szCs w:val="26"/>
          <w:lang w:val="en-US"/>
        </w:rPr>
      </w:pPr>
      <w:r w:rsidRPr="00EA4C65">
        <w:rPr>
          <w:rFonts w:ascii="Times New Roman" w:hAnsi="Times New Roman"/>
          <w:sz w:val="26"/>
          <w:szCs w:val="26"/>
        </w:rPr>
        <w:t>№124-2/</w:t>
      </w:r>
      <w:r w:rsidRPr="00EA4C65">
        <w:rPr>
          <w:rFonts w:ascii="Times New Roman" w:hAnsi="Times New Roman"/>
          <w:sz w:val="26"/>
          <w:szCs w:val="26"/>
          <w:lang w:val="en-US"/>
        </w:rPr>
        <w:t>VIII</w:t>
      </w:r>
    </w:p>
    <w:p w:rsidR="00995729" w:rsidRDefault="00995729" w:rsidP="008A5180">
      <w:pPr>
        <w:tabs>
          <w:tab w:val="left" w:pos="720"/>
        </w:tabs>
        <w:suppressAutoHyphens/>
        <w:rPr>
          <w:rFonts w:ascii="Times New Roman" w:hAnsi="Times New Roman"/>
          <w:sz w:val="24"/>
        </w:rPr>
      </w:pPr>
    </w:p>
    <w:p w:rsidR="00995729" w:rsidRDefault="008A5180" w:rsidP="008A5180">
      <w:pPr>
        <w:tabs>
          <w:tab w:val="left" w:pos="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E0229">
        <w:rPr>
          <w:rFonts w:ascii="Times New Roman" w:hAnsi="Times New Roman"/>
          <w:sz w:val="24"/>
        </w:rPr>
        <w:t xml:space="preserve">   </w:t>
      </w:r>
    </w:p>
    <w:p w:rsidR="008A5180" w:rsidRPr="00BE0229" w:rsidRDefault="00995729" w:rsidP="008A5180">
      <w:pPr>
        <w:tabs>
          <w:tab w:val="left" w:pos="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A5180" w:rsidRPr="00BE0229">
        <w:rPr>
          <w:rFonts w:ascii="Times New Roman" w:hAnsi="Times New Roman"/>
          <w:sz w:val="24"/>
        </w:rPr>
        <w:t xml:space="preserve"> Додаток 1</w:t>
      </w:r>
    </w:p>
    <w:p w:rsidR="00EA4C65" w:rsidRDefault="008A5180" w:rsidP="00995729">
      <w:pPr>
        <w:tabs>
          <w:tab w:val="left" w:pos="720"/>
        </w:tabs>
        <w:suppressAutoHyphens/>
        <w:spacing w:after="0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E0229">
        <w:rPr>
          <w:rFonts w:ascii="Times New Roman" w:hAnsi="Times New Roman"/>
          <w:sz w:val="24"/>
        </w:rPr>
        <w:t xml:space="preserve"> </w:t>
      </w:r>
      <w:r w:rsidR="005739D0">
        <w:rPr>
          <w:rFonts w:ascii="Times New Roman" w:hAnsi="Times New Roman"/>
          <w:sz w:val="24"/>
        </w:rPr>
        <w:t xml:space="preserve">         </w:t>
      </w:r>
      <w:r w:rsidR="00F9747F">
        <w:rPr>
          <w:rFonts w:ascii="Times New Roman" w:hAnsi="Times New Roman"/>
          <w:sz w:val="24"/>
        </w:rPr>
        <w:t xml:space="preserve">  </w:t>
      </w:r>
      <w:r w:rsidRPr="00BE0229"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</w:t>
      </w:r>
      <w:r w:rsidRPr="00BE0229">
        <w:rPr>
          <w:rFonts w:ascii="Times New Roman" w:hAnsi="Times New Roman"/>
          <w:sz w:val="24"/>
        </w:rPr>
        <w:t xml:space="preserve">рішення </w:t>
      </w:r>
      <w:r>
        <w:rPr>
          <w:rFonts w:ascii="Times New Roman" w:hAnsi="Times New Roman"/>
          <w:sz w:val="24"/>
        </w:rPr>
        <w:t xml:space="preserve">сільської ради </w:t>
      </w:r>
      <w:r w:rsidR="00EA4C65" w:rsidRPr="00EA4C65">
        <w:rPr>
          <w:rFonts w:ascii="Times New Roman" w:hAnsi="Times New Roman"/>
          <w:sz w:val="24"/>
        </w:rPr>
        <w:t xml:space="preserve">№124 </w:t>
      </w:r>
      <w:r w:rsidR="00EA4C65">
        <w:rPr>
          <w:rFonts w:ascii="Times New Roman" w:hAnsi="Times New Roman"/>
          <w:sz w:val="24"/>
        </w:rPr>
        <w:t>від</w:t>
      </w:r>
      <w:r w:rsidR="00EA4C65" w:rsidRPr="00EA4C65">
        <w:rPr>
          <w:rFonts w:ascii="Times New Roman" w:hAnsi="Times New Roman"/>
          <w:sz w:val="24"/>
        </w:rPr>
        <w:t xml:space="preserve"> 08</w:t>
      </w:r>
      <w:r w:rsidR="00EA4C65">
        <w:rPr>
          <w:rFonts w:ascii="Times New Roman" w:hAnsi="Times New Roman"/>
          <w:sz w:val="24"/>
        </w:rPr>
        <w:t>.</w:t>
      </w:r>
      <w:r w:rsidR="00EA4C65" w:rsidRPr="00EA4C65">
        <w:rPr>
          <w:rFonts w:ascii="Times New Roman" w:hAnsi="Times New Roman"/>
          <w:sz w:val="24"/>
        </w:rPr>
        <w:t>12</w:t>
      </w:r>
      <w:r w:rsidR="00EA4C65">
        <w:rPr>
          <w:rFonts w:ascii="Times New Roman" w:hAnsi="Times New Roman"/>
          <w:sz w:val="24"/>
        </w:rPr>
        <w:t>.</w:t>
      </w:r>
      <w:r w:rsidR="00EA4C65" w:rsidRPr="00EA4C65">
        <w:rPr>
          <w:rFonts w:ascii="Times New Roman" w:hAnsi="Times New Roman"/>
          <w:sz w:val="24"/>
        </w:rPr>
        <w:t xml:space="preserve">2020 </w:t>
      </w:r>
    </w:p>
    <w:p w:rsidR="008A5180" w:rsidRPr="00BE0229" w:rsidRDefault="00EA4C65" w:rsidP="00995729">
      <w:pPr>
        <w:tabs>
          <w:tab w:val="left" w:pos="720"/>
        </w:tabs>
        <w:suppressAutoHyphens/>
        <w:spacing w:after="0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>року</w:t>
      </w:r>
      <w:r w:rsidR="008A5180">
        <w:rPr>
          <w:rFonts w:ascii="Times New Roman" w:hAnsi="Times New Roman"/>
          <w:sz w:val="24"/>
        </w:rPr>
        <w:t xml:space="preserve"> </w:t>
      </w:r>
    </w:p>
    <w:p w:rsidR="008A5180" w:rsidRDefault="008A5180" w:rsidP="008A5180">
      <w:pPr>
        <w:tabs>
          <w:tab w:val="left" w:pos="720"/>
        </w:tabs>
        <w:suppressAutoHyphens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8A5180" w:rsidRDefault="008A5180" w:rsidP="008A5180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План</w:t>
      </w:r>
    </w:p>
    <w:p w:rsidR="008A5180" w:rsidRDefault="008A5180" w:rsidP="008A5180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діяльності з підготовки проектів регуляторних актів на 20</w:t>
      </w:r>
      <w:r w:rsidR="005739D0">
        <w:rPr>
          <w:rFonts w:ascii="Times New Roman" w:hAnsi="Times New Roman"/>
          <w:sz w:val="28"/>
        </w:rPr>
        <w:t>2</w:t>
      </w:r>
      <w:r w:rsidR="0099572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рік</w:t>
      </w:r>
    </w:p>
    <w:p w:rsidR="008A5180" w:rsidRDefault="008A5180" w:rsidP="008A5180">
      <w:pPr>
        <w:suppressAutoHyphens/>
        <w:rPr>
          <w:rFonts w:ascii="Times New Roman" w:hAnsi="Times New Roman"/>
          <w:sz w:val="28"/>
        </w:rPr>
      </w:pPr>
    </w:p>
    <w:tbl>
      <w:tblPr>
        <w:tblW w:w="0" w:type="auto"/>
        <w:tblInd w:w="-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966"/>
        <w:gridCol w:w="1619"/>
        <w:gridCol w:w="1419"/>
        <w:gridCol w:w="1225"/>
        <w:gridCol w:w="2428"/>
        <w:gridCol w:w="1406"/>
      </w:tblGrid>
      <w:tr w:rsidR="008A5180" w:rsidTr="00F9747F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Назва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Обґрунтува-ння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необхідності прийняття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Строк підготовки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Підрозділ, відповідальний за розробку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jc w:val="both"/>
            </w:pPr>
            <w:r>
              <w:rPr>
                <w:rFonts w:ascii="Times New Roman" w:hAnsi="Times New Roman"/>
                <w:sz w:val="24"/>
              </w:rPr>
              <w:t>Примітки</w:t>
            </w:r>
          </w:p>
        </w:tc>
      </w:tr>
      <w:tr w:rsidR="008A5180" w:rsidTr="00F9747F">
        <w:trPr>
          <w:trHeight w:val="3690"/>
        </w:trPr>
        <w:tc>
          <w:tcPr>
            <w:tcW w:w="431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966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1619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встановлення ставок земельного податку та  орендної плати  за землю на 202</w:t>
            </w:r>
            <w:r w:rsidR="0099572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рік</w:t>
            </w:r>
            <w:r w:rsidR="00995729">
              <w:rPr>
                <w:rFonts w:ascii="Times New Roman" w:hAnsi="Times New Roman"/>
                <w:sz w:val="24"/>
              </w:rPr>
              <w:t xml:space="preserve"> по Миколаївській сільській раді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1419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наповнення бюджету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1225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ІІ</w:t>
            </w:r>
            <w:r w:rsidR="005739D0">
              <w:rPr>
                <w:rFonts w:ascii="Times New Roman" w:hAnsi="Times New Roman"/>
                <w:sz w:val="24"/>
              </w:rPr>
              <w:t>-ІІІ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739D0">
              <w:rPr>
                <w:rFonts w:ascii="Times New Roman" w:hAnsi="Times New Roman"/>
                <w:sz w:val="24"/>
              </w:rPr>
              <w:t>2</w:t>
            </w:r>
            <w:r w:rsidR="0099572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р.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2428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Pr="00E84164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Постійну комісію з питань фінансів , </w:t>
            </w:r>
            <w:proofErr w:type="spellStart"/>
            <w:r>
              <w:rPr>
                <w:rFonts w:ascii="Times New Roman" w:hAnsi="Times New Roman"/>
                <w:sz w:val="24"/>
              </w:rPr>
              <w:t>бюджету,планування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соціально-економічного розвитку, інвестицій</w:t>
            </w:r>
            <w:r w:rsidR="00995729">
              <w:rPr>
                <w:rFonts w:ascii="Times New Roman" w:hAnsi="Times New Roman"/>
                <w:sz w:val="24"/>
              </w:rPr>
              <w:t>, управління комунальною власністю</w:t>
            </w:r>
            <w:r>
              <w:rPr>
                <w:rFonts w:ascii="Times New Roman" w:hAnsi="Times New Roman"/>
                <w:sz w:val="24"/>
              </w:rPr>
              <w:t xml:space="preserve"> та міжнародного співробітництва та регуляторної діяльності</w:t>
            </w:r>
            <w:r w:rsidR="00E84164">
              <w:rPr>
                <w:rFonts w:ascii="Times New Roman" w:hAnsi="Times New Roman"/>
                <w:sz w:val="24"/>
              </w:rPr>
              <w:t>,</w:t>
            </w:r>
            <w:r w:rsidR="00E84164" w:rsidRPr="0045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164" w:rsidRPr="00E8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      </w:r>
          </w:p>
          <w:p w:rsidR="008A5180" w:rsidRDefault="008A5180" w:rsidP="00023A81"/>
        </w:tc>
        <w:tc>
          <w:tcPr>
            <w:tcW w:w="1406" w:type="dxa"/>
            <w:tcBorders>
              <w:top w:val="single" w:sz="0" w:space="0" w:color="836967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Шляхом розміщення оголошень в громадських місцях та інших ЗМІ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</w:tr>
      <w:tr w:rsidR="008A5180" w:rsidTr="00F9747F">
        <w:trPr>
          <w:trHeight w:val="3690"/>
        </w:trPr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33202" w:rsidRPr="00E33202" w:rsidRDefault="00E33202" w:rsidP="00E3320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3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 встановлення ставок та пільг із сплати податку</w:t>
            </w:r>
          </w:p>
          <w:p w:rsidR="00E33202" w:rsidRPr="00E33202" w:rsidRDefault="00E33202" w:rsidP="00E3320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3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нерухоме майно, відмінне від земельної ділянки, на 202</w:t>
            </w:r>
            <w:r w:rsidR="009957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р. по Миколаївській сільській раді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наповнення бюджету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ІІ</w:t>
            </w:r>
            <w:r w:rsidR="00E33202">
              <w:rPr>
                <w:rFonts w:ascii="Times New Roman" w:hAnsi="Times New Roman"/>
                <w:sz w:val="24"/>
              </w:rPr>
              <w:t>-ІІІ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8A5180" w:rsidRDefault="008A5180" w:rsidP="00995729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33202">
              <w:rPr>
                <w:rFonts w:ascii="Times New Roman" w:hAnsi="Times New Roman"/>
                <w:sz w:val="24"/>
              </w:rPr>
              <w:t>2</w:t>
            </w:r>
            <w:r w:rsidR="0099572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Постійну комісію з питань фінансів , бюджету,</w:t>
            </w:r>
            <w:r w:rsidR="00E841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планування соціально-економічного розвитку, інвестицій</w:t>
            </w:r>
            <w:r w:rsidR="00995729">
              <w:rPr>
                <w:rFonts w:ascii="Times New Roman" w:hAnsi="Times New Roman"/>
                <w:sz w:val="24"/>
              </w:rPr>
              <w:t>, управління комунальною власністю</w:t>
            </w:r>
            <w:r>
              <w:rPr>
                <w:rFonts w:ascii="Times New Roman" w:hAnsi="Times New Roman"/>
                <w:sz w:val="24"/>
              </w:rPr>
              <w:t xml:space="preserve"> та міжнародного співробітництва та регуляторної діяльності</w:t>
            </w:r>
          </w:p>
          <w:p w:rsidR="008A5180" w:rsidRDefault="008A5180" w:rsidP="00023A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Шляхом розміщення оголошень в громадських місцях та інших  ЗМІ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8A5180" w:rsidTr="00F9747F">
        <w:trPr>
          <w:trHeight w:val="5520"/>
        </w:trPr>
        <w:tc>
          <w:tcPr>
            <w:tcW w:w="431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Calibri" w:eastAsia="Calibri" w:hAnsi="Calibri" w:cs="Calibri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966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1619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33202" w:rsidRPr="00E33202" w:rsidRDefault="00E33202" w:rsidP="00E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єдиний податок</w:t>
            </w:r>
            <w:r w:rsidRPr="00E3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  <w:p w:rsidR="008A5180" w:rsidRPr="00E33202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наповнення бюджету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1225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E33202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ІІ-ІІІ</w:t>
            </w:r>
            <w:r w:rsidR="008A518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A5180">
              <w:rPr>
                <w:rFonts w:ascii="Times New Roman" w:hAnsi="Times New Roman"/>
                <w:sz w:val="24"/>
              </w:rPr>
              <w:t>квартал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9E1E6E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р.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  <w:tc>
          <w:tcPr>
            <w:tcW w:w="2428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Постійну комісію з питань фінансів , бюджету,</w:t>
            </w:r>
            <w:r w:rsidR="00E332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планування соціально-ек</w:t>
            </w:r>
            <w:r w:rsidR="009E1E6E">
              <w:rPr>
                <w:rFonts w:ascii="Times New Roman" w:hAnsi="Times New Roman"/>
                <w:sz w:val="24"/>
              </w:rPr>
              <w:t xml:space="preserve">ономічного розвитку, інвестицій , управління комунальною власністю </w:t>
            </w:r>
            <w:r>
              <w:rPr>
                <w:rFonts w:ascii="Times New Roman" w:hAnsi="Times New Roman"/>
                <w:sz w:val="24"/>
              </w:rPr>
              <w:t>та міжнародного співробітництва та регуляторної діяльності</w:t>
            </w:r>
          </w:p>
          <w:p w:rsidR="008A5180" w:rsidRDefault="008A5180" w:rsidP="00023A81">
            <w:pPr>
              <w:ind w:left="709"/>
              <w:jc w:val="both"/>
              <w:rPr>
                <w:rFonts w:ascii="Calibri" w:eastAsia="Calibri" w:hAnsi="Calibri" w:cs="Calibri"/>
              </w:rPr>
            </w:pPr>
          </w:p>
          <w:p w:rsidR="008A5180" w:rsidRDefault="008A5180" w:rsidP="00023A81"/>
        </w:tc>
        <w:tc>
          <w:tcPr>
            <w:tcW w:w="1406" w:type="dxa"/>
            <w:tcBorders>
              <w:top w:val="single" w:sz="0" w:space="0" w:color="836967"/>
              <w:left w:val="single" w:sz="2" w:space="0" w:color="000000"/>
              <w:bottom w:val="single" w:sz="0" w:space="0" w:color="836967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Шляхом розміщення оголошень в громадських місцях та інших ЗМІ</w:t>
            </w: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</w:p>
          <w:p w:rsidR="008A5180" w:rsidRDefault="008A5180" w:rsidP="00023A81">
            <w:pPr>
              <w:suppressLineNumbers/>
              <w:suppressAutoHyphens/>
            </w:pPr>
          </w:p>
        </w:tc>
      </w:tr>
    </w:tbl>
    <w:p w:rsidR="00AC516B" w:rsidRDefault="00AC516B" w:rsidP="008A518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A5180" w:rsidRDefault="008A5180" w:rsidP="008A518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Секретар</w:t>
      </w:r>
      <w:r w:rsidR="00EA496B">
        <w:rPr>
          <w:rFonts w:ascii="Times New Roman" w:hAnsi="Times New Roman"/>
          <w:sz w:val="28"/>
          <w:shd w:val="clear" w:color="auto" w:fill="FFFFFF"/>
        </w:rPr>
        <w:t xml:space="preserve"> сільської ради</w:t>
      </w:r>
      <w:r>
        <w:rPr>
          <w:rFonts w:ascii="Times New Roman" w:hAnsi="Times New Roman"/>
          <w:sz w:val="28"/>
          <w:shd w:val="clear" w:color="auto" w:fill="FFFFFF"/>
        </w:rPr>
        <w:t>:                             </w:t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   Т.П.</w:t>
      </w:r>
      <w:r w:rsidR="00EA496B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Лесюк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  </w:t>
      </w:r>
    </w:p>
    <w:p w:rsidR="008A5180" w:rsidRDefault="008A5180" w:rsidP="008A5180"/>
    <w:p w:rsidR="009353EE" w:rsidRDefault="009353EE"/>
    <w:sectPr w:rsidR="0093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6395"/>
    <w:multiLevelType w:val="multilevel"/>
    <w:tmpl w:val="A254E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0"/>
    <w:rsid w:val="0031048E"/>
    <w:rsid w:val="005739D0"/>
    <w:rsid w:val="00690303"/>
    <w:rsid w:val="00693ECC"/>
    <w:rsid w:val="008A5180"/>
    <w:rsid w:val="009353EE"/>
    <w:rsid w:val="00995729"/>
    <w:rsid w:val="009E1E6E"/>
    <w:rsid w:val="00AC516B"/>
    <w:rsid w:val="00C46610"/>
    <w:rsid w:val="00E33202"/>
    <w:rsid w:val="00E84164"/>
    <w:rsid w:val="00EA496B"/>
    <w:rsid w:val="00EA4C65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58E"/>
  <w15:chartTrackingRefBased/>
  <w15:docId w15:val="{833A0B9C-ECB2-427A-81D2-DBF1D229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"/>
    <w:basedOn w:val="a"/>
    <w:link w:val="a4"/>
    <w:uiPriority w:val="34"/>
    <w:qFormat/>
    <w:rsid w:val="008A5180"/>
    <w:pPr>
      <w:ind w:left="720"/>
      <w:contextualSpacing/>
    </w:pPr>
  </w:style>
  <w:style w:type="character" w:customStyle="1" w:styleId="a4">
    <w:name w:val="Абзац списку Знак"/>
    <w:aliases w:val="En tête 1 Знак"/>
    <w:link w:val="a3"/>
    <w:uiPriority w:val="34"/>
    <w:rsid w:val="008A518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НЕ ЮРИСТ</cp:lastModifiedBy>
  <cp:revision>13</cp:revision>
  <dcterms:created xsi:type="dcterms:W3CDTF">2019-11-05T13:40:00Z</dcterms:created>
  <dcterms:modified xsi:type="dcterms:W3CDTF">2020-12-10T11:04:00Z</dcterms:modified>
</cp:coreProperties>
</file>